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13" w:type="dxa"/>
        <w:tblInd w:w="-2211" w:type="dxa"/>
        <w:tblLayout w:type="fixed"/>
        <w:tblCellMar>
          <w:left w:w="0" w:type="dxa"/>
          <w:right w:w="0" w:type="dxa"/>
        </w:tblCellMar>
        <w:tblLook w:val="01E0" w:firstRow="1" w:lastRow="1" w:firstColumn="1" w:lastColumn="1" w:noHBand="0" w:noVBand="0"/>
      </w:tblPr>
      <w:tblGrid>
        <w:gridCol w:w="2211"/>
        <w:gridCol w:w="1043"/>
        <w:gridCol w:w="1147"/>
        <w:gridCol w:w="3622"/>
        <w:gridCol w:w="2190"/>
      </w:tblGrid>
      <w:tr w:rsidR="004778D4" w14:paraId="175C9CC4" w14:textId="77777777" w:rsidTr="00EC24A3">
        <w:trPr>
          <w:trHeight w:hRule="exact" w:val="225"/>
        </w:trPr>
        <w:tc>
          <w:tcPr>
            <w:tcW w:w="2211" w:type="dxa"/>
            <w:tcMar>
              <w:right w:w="113" w:type="dxa"/>
            </w:tcMar>
          </w:tcPr>
          <w:p w14:paraId="3E740794" w14:textId="77777777" w:rsidR="004778D4" w:rsidRPr="0025116D" w:rsidRDefault="004778D4" w:rsidP="00EC24A3"/>
        </w:tc>
        <w:tc>
          <w:tcPr>
            <w:tcW w:w="8002" w:type="dxa"/>
            <w:gridSpan w:val="4"/>
            <w:vMerge w:val="restart"/>
          </w:tcPr>
          <w:p w14:paraId="0453A138" w14:textId="77777777" w:rsidR="004778D4" w:rsidRDefault="004778D4" w:rsidP="00EC24A3"/>
        </w:tc>
      </w:tr>
      <w:tr w:rsidR="004778D4" w14:paraId="7DEF6931" w14:textId="77777777" w:rsidTr="00EC24A3">
        <w:trPr>
          <w:trHeight w:hRule="exact" w:val="225"/>
        </w:trPr>
        <w:tc>
          <w:tcPr>
            <w:tcW w:w="2211" w:type="dxa"/>
            <w:tcMar>
              <w:right w:w="113" w:type="dxa"/>
            </w:tcMar>
          </w:tcPr>
          <w:p w14:paraId="56F6C040" w14:textId="77777777" w:rsidR="004778D4" w:rsidRPr="0025116D" w:rsidRDefault="004778D4" w:rsidP="00EC24A3"/>
        </w:tc>
        <w:tc>
          <w:tcPr>
            <w:tcW w:w="8002" w:type="dxa"/>
            <w:gridSpan w:val="4"/>
            <w:vMerge/>
          </w:tcPr>
          <w:p w14:paraId="533A482B" w14:textId="77777777" w:rsidR="004778D4" w:rsidRDefault="004778D4" w:rsidP="00EC24A3"/>
        </w:tc>
      </w:tr>
      <w:tr w:rsidR="004778D4" w14:paraId="4C7CA0FF" w14:textId="77777777" w:rsidTr="00EC24A3">
        <w:trPr>
          <w:trHeight w:hRule="exact" w:val="225"/>
        </w:trPr>
        <w:tc>
          <w:tcPr>
            <w:tcW w:w="2211" w:type="dxa"/>
            <w:tcMar>
              <w:right w:w="113" w:type="dxa"/>
            </w:tcMar>
          </w:tcPr>
          <w:p w14:paraId="64A37941" w14:textId="77777777" w:rsidR="004778D4" w:rsidRPr="0025116D" w:rsidRDefault="004778D4" w:rsidP="00EC24A3"/>
        </w:tc>
        <w:tc>
          <w:tcPr>
            <w:tcW w:w="8002" w:type="dxa"/>
            <w:gridSpan w:val="4"/>
            <w:vMerge/>
          </w:tcPr>
          <w:p w14:paraId="6E6FA793" w14:textId="77777777" w:rsidR="004778D4" w:rsidRDefault="004778D4" w:rsidP="00EC24A3"/>
        </w:tc>
      </w:tr>
      <w:tr w:rsidR="004778D4" w14:paraId="32D930FA" w14:textId="77777777" w:rsidTr="00EC24A3">
        <w:trPr>
          <w:trHeight w:hRule="exact" w:val="225"/>
        </w:trPr>
        <w:tc>
          <w:tcPr>
            <w:tcW w:w="2211" w:type="dxa"/>
            <w:tcMar>
              <w:right w:w="113" w:type="dxa"/>
            </w:tcMar>
          </w:tcPr>
          <w:p w14:paraId="6439345F" w14:textId="77777777" w:rsidR="004778D4" w:rsidRPr="0025116D" w:rsidRDefault="004778D4" w:rsidP="00EC24A3"/>
        </w:tc>
        <w:tc>
          <w:tcPr>
            <w:tcW w:w="8002" w:type="dxa"/>
            <w:gridSpan w:val="4"/>
            <w:vMerge/>
          </w:tcPr>
          <w:p w14:paraId="019B0345" w14:textId="77777777" w:rsidR="004778D4" w:rsidRDefault="004778D4" w:rsidP="00EC24A3"/>
        </w:tc>
      </w:tr>
      <w:tr w:rsidR="004778D4" w14:paraId="739EDA57" w14:textId="77777777" w:rsidTr="00EC24A3">
        <w:trPr>
          <w:trHeight w:val="1418"/>
        </w:trPr>
        <w:tc>
          <w:tcPr>
            <w:tcW w:w="2211" w:type="dxa"/>
            <w:tcMar>
              <w:right w:w="113" w:type="dxa"/>
            </w:tcMar>
          </w:tcPr>
          <w:p w14:paraId="5138C887" w14:textId="77777777" w:rsidR="004778D4" w:rsidRDefault="004778D4" w:rsidP="00EC24A3">
            <w:pPr>
              <w:spacing w:line="270" w:lineRule="exact"/>
            </w:pPr>
          </w:p>
        </w:tc>
        <w:tc>
          <w:tcPr>
            <w:tcW w:w="1043" w:type="dxa"/>
          </w:tcPr>
          <w:p w14:paraId="0A71C2FE" w14:textId="77777777" w:rsidR="004778D4" w:rsidRDefault="004778D4" w:rsidP="00EC24A3"/>
        </w:tc>
        <w:tc>
          <w:tcPr>
            <w:tcW w:w="6959" w:type="dxa"/>
            <w:gridSpan w:val="3"/>
          </w:tcPr>
          <w:p w14:paraId="49524145" w14:textId="77777777" w:rsidR="004778D4" w:rsidRDefault="004778D4" w:rsidP="00EC24A3">
            <w:pPr>
              <w:pStyle w:val="stlSector"/>
              <w:rPr>
                <w:lang w:val="en-US"/>
              </w:rPr>
            </w:pPr>
          </w:p>
        </w:tc>
      </w:tr>
      <w:tr w:rsidR="004778D4" w14:paraId="271E685C" w14:textId="77777777" w:rsidTr="00EC24A3">
        <w:trPr>
          <w:trHeight w:val="734"/>
        </w:trPr>
        <w:tc>
          <w:tcPr>
            <w:tcW w:w="2211" w:type="dxa"/>
            <w:tcMar>
              <w:right w:w="113" w:type="dxa"/>
            </w:tcMar>
          </w:tcPr>
          <w:p w14:paraId="302B397C" w14:textId="77777777" w:rsidR="004778D4" w:rsidRDefault="004778D4" w:rsidP="00EC24A3">
            <w:pPr>
              <w:spacing w:line="270" w:lineRule="exact"/>
            </w:pPr>
          </w:p>
        </w:tc>
        <w:tc>
          <w:tcPr>
            <w:tcW w:w="1043" w:type="dxa"/>
          </w:tcPr>
          <w:p w14:paraId="054929E2" w14:textId="77777777" w:rsidR="004778D4" w:rsidRDefault="004778D4" w:rsidP="00EC24A3"/>
        </w:tc>
        <w:tc>
          <w:tcPr>
            <w:tcW w:w="6959" w:type="dxa"/>
            <w:gridSpan w:val="3"/>
          </w:tcPr>
          <w:p w14:paraId="62D882CA" w14:textId="77777777" w:rsidR="004778D4" w:rsidRPr="00463C02" w:rsidRDefault="004778D4" w:rsidP="00EC24A3">
            <w:pPr>
              <w:pStyle w:val="stlSector"/>
              <w:rPr>
                <w:lang w:val="en-US"/>
              </w:rPr>
            </w:pPr>
          </w:p>
        </w:tc>
      </w:tr>
      <w:tr w:rsidR="004778D4" w14:paraId="1FABCAAD" w14:textId="77777777" w:rsidTr="00EC24A3">
        <w:trPr>
          <w:trHeight w:val="1145"/>
        </w:trPr>
        <w:tc>
          <w:tcPr>
            <w:tcW w:w="2211" w:type="dxa"/>
            <w:tcMar>
              <w:right w:w="113" w:type="dxa"/>
            </w:tcMar>
          </w:tcPr>
          <w:p w14:paraId="54965741" w14:textId="77777777" w:rsidR="004778D4" w:rsidRDefault="004778D4" w:rsidP="00EC24A3">
            <w:pPr>
              <w:spacing w:line="270" w:lineRule="exact"/>
            </w:pPr>
          </w:p>
        </w:tc>
        <w:tc>
          <w:tcPr>
            <w:tcW w:w="8002" w:type="dxa"/>
            <w:gridSpan w:val="4"/>
          </w:tcPr>
          <w:p w14:paraId="269E3D8B" w14:textId="77777777" w:rsidR="004778D4" w:rsidRDefault="004778D4" w:rsidP="00EC24A3"/>
        </w:tc>
      </w:tr>
      <w:tr w:rsidR="004778D4" w14:paraId="48874C6F" w14:textId="77777777" w:rsidTr="00EC24A3">
        <w:trPr>
          <w:trHeight w:val="539"/>
        </w:trPr>
        <w:tc>
          <w:tcPr>
            <w:tcW w:w="2211" w:type="dxa"/>
            <w:tcMar>
              <w:right w:w="113" w:type="dxa"/>
            </w:tcMar>
          </w:tcPr>
          <w:p w14:paraId="1C8B05C6" w14:textId="77777777" w:rsidR="004778D4" w:rsidRDefault="004778D4" w:rsidP="00EC24A3">
            <w:pPr>
              <w:spacing w:line="270" w:lineRule="exact"/>
            </w:pPr>
          </w:p>
        </w:tc>
        <w:tc>
          <w:tcPr>
            <w:tcW w:w="5812" w:type="dxa"/>
            <w:gridSpan w:val="3"/>
          </w:tcPr>
          <w:p w14:paraId="1C6935E1" w14:textId="053B4ACC" w:rsidR="00432D38" w:rsidRDefault="00432D38" w:rsidP="00EC24A3">
            <w:pPr>
              <w:pStyle w:val="stlRapporttitel"/>
              <w:rPr>
                <w:snapToGrid/>
              </w:rPr>
            </w:pPr>
            <w:r>
              <w:rPr>
                <w:snapToGrid/>
              </w:rPr>
              <w:t xml:space="preserve">Bijlage </w:t>
            </w:r>
            <w:r w:rsidR="00D9121B">
              <w:rPr>
                <w:snapToGrid/>
              </w:rPr>
              <w:t>3</w:t>
            </w:r>
            <w:r>
              <w:rPr>
                <w:snapToGrid/>
              </w:rPr>
              <w:t xml:space="preserve"> </w:t>
            </w:r>
          </w:p>
          <w:p w14:paraId="0B44AE04" w14:textId="77777777" w:rsidR="004778D4" w:rsidRDefault="00432D38" w:rsidP="00EC24A3">
            <w:pPr>
              <w:pStyle w:val="stlRapporttitel"/>
              <w:rPr>
                <w:snapToGrid/>
              </w:rPr>
            </w:pPr>
            <w:r>
              <w:rPr>
                <w:snapToGrid/>
              </w:rPr>
              <w:t>Programma van Eisen</w:t>
            </w:r>
          </w:p>
        </w:tc>
        <w:tc>
          <w:tcPr>
            <w:tcW w:w="2190" w:type="dxa"/>
          </w:tcPr>
          <w:p w14:paraId="64D4888C" w14:textId="77777777" w:rsidR="004778D4" w:rsidRPr="00037001" w:rsidRDefault="004778D4" w:rsidP="00EC24A3">
            <w:pPr>
              <w:pStyle w:val="stlTitel"/>
              <w:rPr>
                <w:snapToGrid/>
              </w:rPr>
            </w:pPr>
          </w:p>
        </w:tc>
      </w:tr>
      <w:tr w:rsidR="004778D4" w14:paraId="67F98D52" w14:textId="77777777" w:rsidTr="00EC24A3">
        <w:trPr>
          <w:trHeight w:hRule="exact" w:val="270"/>
        </w:trPr>
        <w:tc>
          <w:tcPr>
            <w:tcW w:w="2211" w:type="dxa"/>
            <w:tcMar>
              <w:right w:w="113" w:type="dxa"/>
            </w:tcMar>
          </w:tcPr>
          <w:p w14:paraId="098C158B" w14:textId="77777777" w:rsidR="004778D4" w:rsidRPr="000C711A" w:rsidRDefault="004778D4" w:rsidP="00EC24A3"/>
        </w:tc>
        <w:tc>
          <w:tcPr>
            <w:tcW w:w="5812" w:type="dxa"/>
            <w:gridSpan w:val="3"/>
          </w:tcPr>
          <w:p w14:paraId="5E233974" w14:textId="77777777" w:rsidR="004778D4" w:rsidRPr="00037001" w:rsidRDefault="004778D4" w:rsidP="00EC24A3"/>
        </w:tc>
        <w:tc>
          <w:tcPr>
            <w:tcW w:w="2190" w:type="dxa"/>
          </w:tcPr>
          <w:p w14:paraId="08600DAE" w14:textId="77777777" w:rsidR="004778D4" w:rsidRPr="00037001" w:rsidRDefault="004778D4" w:rsidP="00EC24A3"/>
        </w:tc>
      </w:tr>
      <w:tr w:rsidR="00E13538" w14:paraId="201F3F05" w14:textId="77777777" w:rsidTr="00EC24A3">
        <w:trPr>
          <w:gridAfter w:val="2"/>
          <w:wAfter w:w="5812" w:type="dxa"/>
          <w:trHeight w:val="272"/>
        </w:trPr>
        <w:tc>
          <w:tcPr>
            <w:tcW w:w="2211" w:type="dxa"/>
            <w:tcMar>
              <w:right w:w="113" w:type="dxa"/>
            </w:tcMar>
          </w:tcPr>
          <w:p w14:paraId="6BAF7D12" w14:textId="77777777" w:rsidR="00E13538" w:rsidRPr="000C711A" w:rsidRDefault="00E13538" w:rsidP="00EC24A3"/>
        </w:tc>
        <w:tc>
          <w:tcPr>
            <w:tcW w:w="2190" w:type="dxa"/>
            <w:gridSpan w:val="2"/>
          </w:tcPr>
          <w:p w14:paraId="465E0629" w14:textId="77777777" w:rsidR="00E13538" w:rsidRPr="000C711A" w:rsidRDefault="00E13538" w:rsidP="00EC24A3">
            <w:pPr>
              <w:autoSpaceDE w:val="0"/>
              <w:autoSpaceDN w:val="0"/>
              <w:spacing w:line="240" w:lineRule="auto"/>
              <w:rPr>
                <w:rFonts w:ascii="Arial-BoldMT" w:hAnsi="Arial-BoldMT" w:cs="Arial-BoldMT"/>
              </w:rPr>
            </w:pPr>
          </w:p>
        </w:tc>
      </w:tr>
      <w:tr w:rsidR="004778D4" w14:paraId="4B94BE37" w14:textId="77777777" w:rsidTr="00EC24A3">
        <w:trPr>
          <w:trHeight w:hRule="exact" w:val="270"/>
        </w:trPr>
        <w:tc>
          <w:tcPr>
            <w:tcW w:w="2211" w:type="dxa"/>
            <w:tcMar>
              <w:right w:w="113" w:type="dxa"/>
            </w:tcMar>
          </w:tcPr>
          <w:p w14:paraId="69C15A69" w14:textId="77777777" w:rsidR="004778D4" w:rsidRPr="000C711A" w:rsidRDefault="004778D4" w:rsidP="00EC24A3"/>
        </w:tc>
        <w:tc>
          <w:tcPr>
            <w:tcW w:w="5812" w:type="dxa"/>
            <w:gridSpan w:val="3"/>
          </w:tcPr>
          <w:p w14:paraId="39B665CE" w14:textId="77777777" w:rsidR="004778D4" w:rsidRPr="000C711A" w:rsidRDefault="004778D4" w:rsidP="00EC24A3"/>
        </w:tc>
        <w:tc>
          <w:tcPr>
            <w:tcW w:w="2190" w:type="dxa"/>
          </w:tcPr>
          <w:p w14:paraId="256C6CC0" w14:textId="77777777" w:rsidR="004778D4" w:rsidRPr="000C711A" w:rsidRDefault="004778D4" w:rsidP="00EC24A3"/>
        </w:tc>
      </w:tr>
      <w:tr w:rsidR="004778D4" w14:paraId="794B8D54" w14:textId="77777777" w:rsidTr="00EC24A3">
        <w:trPr>
          <w:trHeight w:hRule="exact" w:val="270"/>
        </w:trPr>
        <w:tc>
          <w:tcPr>
            <w:tcW w:w="2211" w:type="dxa"/>
            <w:tcMar>
              <w:right w:w="113" w:type="dxa"/>
            </w:tcMar>
          </w:tcPr>
          <w:p w14:paraId="2452343A" w14:textId="77777777" w:rsidR="004778D4" w:rsidRPr="000C711A" w:rsidRDefault="004778D4" w:rsidP="00EC24A3"/>
        </w:tc>
        <w:tc>
          <w:tcPr>
            <w:tcW w:w="5812" w:type="dxa"/>
            <w:gridSpan w:val="3"/>
          </w:tcPr>
          <w:p w14:paraId="00AA4C4C" w14:textId="77777777" w:rsidR="004778D4" w:rsidRPr="000C711A" w:rsidRDefault="004778D4" w:rsidP="00EC24A3"/>
        </w:tc>
        <w:tc>
          <w:tcPr>
            <w:tcW w:w="2190" w:type="dxa"/>
          </w:tcPr>
          <w:p w14:paraId="203DAE11" w14:textId="77777777" w:rsidR="004778D4" w:rsidRPr="000C711A" w:rsidRDefault="004778D4" w:rsidP="00EC24A3"/>
        </w:tc>
      </w:tr>
      <w:tr w:rsidR="004778D4" w14:paraId="26A2EE17" w14:textId="77777777" w:rsidTr="00EC24A3">
        <w:trPr>
          <w:trHeight w:hRule="exact" w:val="2610"/>
        </w:trPr>
        <w:tc>
          <w:tcPr>
            <w:tcW w:w="2211" w:type="dxa"/>
            <w:tcMar>
              <w:right w:w="113" w:type="dxa"/>
            </w:tcMar>
          </w:tcPr>
          <w:p w14:paraId="6279BBF9" w14:textId="77777777" w:rsidR="004778D4" w:rsidRPr="000C711A" w:rsidRDefault="004778D4" w:rsidP="00EC24A3"/>
        </w:tc>
        <w:tc>
          <w:tcPr>
            <w:tcW w:w="8002" w:type="dxa"/>
            <w:gridSpan w:val="4"/>
          </w:tcPr>
          <w:p w14:paraId="732D29A1" w14:textId="77777777" w:rsidR="004778D4" w:rsidRPr="000C711A" w:rsidRDefault="004778D4" w:rsidP="00EC24A3"/>
        </w:tc>
      </w:tr>
      <w:tr w:rsidR="004778D4" w14:paraId="61CAF02F" w14:textId="77777777" w:rsidTr="00EC24A3">
        <w:trPr>
          <w:trHeight w:hRule="exact" w:val="225"/>
        </w:trPr>
        <w:tc>
          <w:tcPr>
            <w:tcW w:w="2211" w:type="dxa"/>
            <w:tcMar>
              <w:right w:w="113" w:type="dxa"/>
            </w:tcMar>
          </w:tcPr>
          <w:p w14:paraId="5394B1B6" w14:textId="77777777" w:rsidR="004778D4" w:rsidRPr="000C711A" w:rsidRDefault="004778D4" w:rsidP="00EC24A3"/>
        </w:tc>
        <w:tc>
          <w:tcPr>
            <w:tcW w:w="8002" w:type="dxa"/>
            <w:gridSpan w:val="4"/>
          </w:tcPr>
          <w:p w14:paraId="0A72664B" w14:textId="77777777" w:rsidR="004778D4" w:rsidRPr="004778D4" w:rsidRDefault="004778D4" w:rsidP="00EC24A3">
            <w:pPr>
              <w:pStyle w:val="stlStatus"/>
              <w:rPr>
                <w:highlight w:val="yellow"/>
              </w:rPr>
            </w:pPr>
          </w:p>
        </w:tc>
      </w:tr>
      <w:tr w:rsidR="004778D4" w14:paraId="74CAF5E0" w14:textId="77777777" w:rsidTr="00EC24A3">
        <w:trPr>
          <w:trHeight w:hRule="exact" w:val="225"/>
        </w:trPr>
        <w:tc>
          <w:tcPr>
            <w:tcW w:w="2211" w:type="dxa"/>
            <w:tcMar>
              <w:right w:w="113" w:type="dxa"/>
            </w:tcMar>
          </w:tcPr>
          <w:p w14:paraId="416D29F8" w14:textId="77777777" w:rsidR="004778D4" w:rsidRPr="000C711A" w:rsidRDefault="004778D4" w:rsidP="00EC24A3"/>
        </w:tc>
        <w:tc>
          <w:tcPr>
            <w:tcW w:w="8002" w:type="dxa"/>
            <w:gridSpan w:val="4"/>
          </w:tcPr>
          <w:p w14:paraId="13EFE258" w14:textId="77777777" w:rsidR="004778D4" w:rsidRPr="004778D4" w:rsidRDefault="004778D4" w:rsidP="00EC24A3">
            <w:pPr>
              <w:pStyle w:val="stlVersie"/>
              <w:rPr>
                <w:highlight w:val="yellow"/>
              </w:rPr>
            </w:pPr>
          </w:p>
        </w:tc>
      </w:tr>
      <w:tr w:rsidR="004778D4" w14:paraId="24027A38" w14:textId="77777777" w:rsidTr="00EC24A3">
        <w:trPr>
          <w:trHeight w:hRule="exact" w:val="225"/>
        </w:trPr>
        <w:tc>
          <w:tcPr>
            <w:tcW w:w="2211" w:type="dxa"/>
            <w:tcMar>
              <w:right w:w="113" w:type="dxa"/>
            </w:tcMar>
          </w:tcPr>
          <w:p w14:paraId="29477D26" w14:textId="77777777" w:rsidR="004778D4" w:rsidRPr="000C711A" w:rsidRDefault="004778D4" w:rsidP="00EC24A3"/>
        </w:tc>
        <w:tc>
          <w:tcPr>
            <w:tcW w:w="8002" w:type="dxa"/>
            <w:gridSpan w:val="4"/>
          </w:tcPr>
          <w:p w14:paraId="3698EE80" w14:textId="77777777" w:rsidR="004778D4" w:rsidRPr="004778D4" w:rsidRDefault="004778D4" w:rsidP="00EC24A3">
            <w:pPr>
              <w:pStyle w:val="stlDatum"/>
              <w:rPr>
                <w:highlight w:val="yellow"/>
              </w:rPr>
            </w:pPr>
          </w:p>
        </w:tc>
      </w:tr>
      <w:tr w:rsidR="004778D4" w14:paraId="7D3D7025" w14:textId="77777777" w:rsidTr="00EC24A3">
        <w:trPr>
          <w:trHeight w:hRule="exact" w:val="225"/>
        </w:trPr>
        <w:tc>
          <w:tcPr>
            <w:tcW w:w="2211" w:type="dxa"/>
            <w:tcMar>
              <w:right w:w="113" w:type="dxa"/>
            </w:tcMar>
          </w:tcPr>
          <w:p w14:paraId="0E178865" w14:textId="77777777" w:rsidR="004778D4" w:rsidRPr="000C711A" w:rsidRDefault="004778D4" w:rsidP="00EC24A3"/>
        </w:tc>
        <w:tc>
          <w:tcPr>
            <w:tcW w:w="8002" w:type="dxa"/>
            <w:gridSpan w:val="4"/>
          </w:tcPr>
          <w:p w14:paraId="37D83A32" w14:textId="77777777" w:rsidR="004778D4" w:rsidRPr="004778D4" w:rsidRDefault="004778D4" w:rsidP="00EC24A3">
            <w:pPr>
              <w:pStyle w:val="stlKenmerk"/>
              <w:rPr>
                <w:highlight w:val="yellow"/>
              </w:rPr>
            </w:pPr>
          </w:p>
        </w:tc>
      </w:tr>
      <w:tr w:rsidR="004778D4" w14:paraId="3C75C63F" w14:textId="77777777" w:rsidTr="00EC24A3">
        <w:trPr>
          <w:trHeight w:hRule="exact" w:val="225"/>
        </w:trPr>
        <w:tc>
          <w:tcPr>
            <w:tcW w:w="2211" w:type="dxa"/>
            <w:tcMar>
              <w:right w:w="113" w:type="dxa"/>
            </w:tcMar>
          </w:tcPr>
          <w:p w14:paraId="39042F6E" w14:textId="77777777" w:rsidR="004778D4" w:rsidRPr="000C711A" w:rsidRDefault="004778D4" w:rsidP="00EC24A3"/>
        </w:tc>
        <w:tc>
          <w:tcPr>
            <w:tcW w:w="8002" w:type="dxa"/>
            <w:gridSpan w:val="4"/>
          </w:tcPr>
          <w:p w14:paraId="709C6FB1" w14:textId="77777777" w:rsidR="004778D4" w:rsidRPr="004778D4" w:rsidRDefault="004778D4" w:rsidP="00EC24A3">
            <w:pPr>
              <w:pStyle w:val="stlRapportdata"/>
              <w:rPr>
                <w:highlight w:val="yellow"/>
              </w:rPr>
            </w:pPr>
          </w:p>
        </w:tc>
      </w:tr>
    </w:tbl>
    <w:p w14:paraId="0D433CED" w14:textId="77777777" w:rsidR="004778D4" w:rsidRDefault="004778D4" w:rsidP="004778D4"/>
    <w:p w14:paraId="678501FF" w14:textId="77777777" w:rsidR="00432D38" w:rsidRPr="00677E2D" w:rsidRDefault="004778D4" w:rsidP="00432D38">
      <w:pPr>
        <w:autoSpaceDE w:val="0"/>
        <w:autoSpaceDN w:val="0"/>
        <w:adjustRightInd w:val="0"/>
        <w:rPr>
          <w:rFonts w:cs="Arial"/>
          <w:b/>
          <w:bCs/>
          <w:color w:val="000000"/>
        </w:rPr>
      </w:pPr>
      <w:r>
        <w:br w:type="page"/>
      </w:r>
      <w:r w:rsidR="00432D38" w:rsidRPr="00677E2D">
        <w:rPr>
          <w:rFonts w:cs="Arial"/>
          <w:b/>
          <w:bCs/>
          <w:color w:val="000000"/>
        </w:rPr>
        <w:lastRenderedPageBreak/>
        <w:t>Kwaliteitsnorm inspectie</w:t>
      </w:r>
    </w:p>
    <w:p w14:paraId="57779136" w14:textId="137AFFE3" w:rsidR="00432D38" w:rsidRPr="00677E2D" w:rsidRDefault="00432D38" w:rsidP="0013713E">
      <w:pPr>
        <w:autoSpaceDE w:val="0"/>
        <w:autoSpaceDN w:val="0"/>
        <w:adjustRightInd w:val="0"/>
        <w:rPr>
          <w:rFonts w:cs="Arial"/>
          <w:color w:val="000000"/>
        </w:rPr>
      </w:pPr>
      <w:r w:rsidRPr="00677E2D">
        <w:rPr>
          <w:rFonts w:cs="SymbolMT"/>
          <w:color w:val="000000"/>
        </w:rPr>
        <w:t xml:space="preserve">• </w:t>
      </w:r>
      <w:r w:rsidRPr="00677E2D">
        <w:rPr>
          <w:rFonts w:cs="Arial"/>
          <w:color w:val="000000"/>
        </w:rPr>
        <w:t xml:space="preserve">De eisen met betrekking tot de </w:t>
      </w:r>
      <w:r w:rsidR="0013713E" w:rsidRPr="00677E2D">
        <w:rPr>
          <w:rFonts w:cs="Arial"/>
          <w:color w:val="000000"/>
        </w:rPr>
        <w:t>boomv</w:t>
      </w:r>
      <w:r w:rsidR="00DE4C7E" w:rsidRPr="00677E2D">
        <w:rPr>
          <w:rFonts w:cs="Arial"/>
          <w:color w:val="000000"/>
        </w:rPr>
        <w:t>eilighe</w:t>
      </w:r>
      <w:r w:rsidR="0013713E" w:rsidRPr="00677E2D">
        <w:rPr>
          <w:rFonts w:cs="Arial"/>
          <w:color w:val="000000"/>
        </w:rPr>
        <w:t>idsr</w:t>
      </w:r>
      <w:r w:rsidR="00DE4C7E" w:rsidRPr="00677E2D">
        <w:rPr>
          <w:rFonts w:cs="Arial"/>
          <w:color w:val="000000"/>
        </w:rPr>
        <w:t xml:space="preserve">egistratie </w:t>
      </w:r>
      <w:r w:rsidR="0013713E" w:rsidRPr="00677E2D">
        <w:rPr>
          <w:rFonts w:cs="Arial"/>
          <w:color w:val="000000"/>
        </w:rPr>
        <w:t xml:space="preserve">(BVR) </w:t>
      </w:r>
      <w:r w:rsidR="00DE4C7E" w:rsidRPr="00677E2D">
        <w:rPr>
          <w:rFonts w:cs="Arial"/>
          <w:color w:val="000000"/>
        </w:rPr>
        <w:t>zijn conform de CROW richtlijn boomveiligheidsregistratie 2016</w:t>
      </w:r>
      <w:r w:rsidR="0013713E" w:rsidRPr="00677E2D">
        <w:rPr>
          <w:rFonts w:cs="Arial"/>
          <w:color w:val="000000"/>
        </w:rPr>
        <w:t>. De boomonderhoudsregistratie (BOR) is een Amsterdamse uitwerking met de CROW</w:t>
      </w:r>
      <w:r w:rsidRPr="00677E2D">
        <w:rPr>
          <w:rFonts w:cs="Arial"/>
          <w:color w:val="000000"/>
        </w:rPr>
        <w:t xml:space="preserve"> </w:t>
      </w:r>
      <w:r w:rsidR="0013713E" w:rsidRPr="00677E2D">
        <w:rPr>
          <w:rFonts w:cs="Arial"/>
          <w:color w:val="000000"/>
        </w:rPr>
        <w:t xml:space="preserve">als basis aangevuld met onderhoudsaspecten uit handboek bomen. Deze </w:t>
      </w:r>
      <w:r w:rsidR="00036D75" w:rsidRPr="00677E2D">
        <w:rPr>
          <w:rFonts w:cs="Arial"/>
          <w:color w:val="000000"/>
        </w:rPr>
        <w:t>Amsterdamse uitwerking is</w:t>
      </w:r>
      <w:r w:rsidRPr="00677E2D">
        <w:rPr>
          <w:rFonts w:cs="Arial"/>
          <w:color w:val="000000"/>
        </w:rPr>
        <w:t xml:space="preserve"> geformuleerd in de handleiding BVR/</w:t>
      </w:r>
      <w:r w:rsidR="00DE4C7E" w:rsidRPr="00677E2D">
        <w:rPr>
          <w:rFonts w:cs="Arial"/>
          <w:color w:val="000000"/>
        </w:rPr>
        <w:t>BOR 202</w:t>
      </w:r>
      <w:r w:rsidR="00036D75" w:rsidRPr="00677E2D">
        <w:rPr>
          <w:rFonts w:cs="Arial"/>
          <w:color w:val="000000"/>
        </w:rPr>
        <w:t>2</w:t>
      </w:r>
      <w:r w:rsidR="00DE4C7E" w:rsidRPr="00677E2D">
        <w:rPr>
          <w:rFonts w:cs="Arial"/>
          <w:color w:val="000000"/>
        </w:rPr>
        <w:t xml:space="preserve"> Amsterdam</w:t>
      </w:r>
      <w:r w:rsidR="0013713E" w:rsidRPr="00677E2D">
        <w:rPr>
          <w:rFonts w:cs="Arial"/>
          <w:color w:val="000000"/>
        </w:rPr>
        <w:t xml:space="preserve"> </w:t>
      </w:r>
      <w:r w:rsidRPr="00677E2D">
        <w:rPr>
          <w:rFonts w:cs="Arial"/>
          <w:color w:val="000000"/>
        </w:rPr>
        <w:t xml:space="preserve">zoals opgenomen in Bijlage </w:t>
      </w:r>
      <w:r w:rsidR="00D9121B">
        <w:rPr>
          <w:rFonts w:cs="Arial"/>
          <w:color w:val="000000"/>
        </w:rPr>
        <w:t>6</w:t>
      </w:r>
      <w:r w:rsidRPr="00677E2D">
        <w:rPr>
          <w:rFonts w:cs="Arial"/>
          <w:color w:val="000000"/>
        </w:rPr>
        <w:t xml:space="preserve">. </w:t>
      </w:r>
    </w:p>
    <w:p w14:paraId="210AB3F6" w14:textId="05C71BBA" w:rsidR="00432D38" w:rsidRPr="00677E2D" w:rsidRDefault="00432D38" w:rsidP="00432D38">
      <w:pPr>
        <w:autoSpaceDE w:val="0"/>
        <w:autoSpaceDN w:val="0"/>
        <w:adjustRightInd w:val="0"/>
        <w:rPr>
          <w:rFonts w:cs="Arial"/>
          <w:color w:val="000000"/>
        </w:rPr>
      </w:pPr>
      <w:r w:rsidRPr="00677E2D">
        <w:rPr>
          <w:rFonts w:cs="SymbolMT"/>
          <w:color w:val="000000"/>
        </w:rPr>
        <w:t xml:space="preserve">• </w:t>
      </w:r>
      <w:r w:rsidRPr="00677E2D">
        <w:rPr>
          <w:rFonts w:cs="Arial"/>
          <w:color w:val="000000"/>
        </w:rPr>
        <w:t xml:space="preserve">De norm en de wijze van toetsen is opgenomen in Bijlage </w:t>
      </w:r>
      <w:r w:rsidR="00D9121B">
        <w:rPr>
          <w:rFonts w:cs="Arial"/>
          <w:color w:val="000000"/>
        </w:rPr>
        <w:t>4</w:t>
      </w:r>
      <w:r w:rsidRPr="00677E2D">
        <w:rPr>
          <w:rFonts w:cs="Arial"/>
          <w:color w:val="000000"/>
        </w:rPr>
        <w:t>: Kwaliteitsbewaking en vindt conform de uitgangspunten in dit document plaats.</w:t>
      </w:r>
    </w:p>
    <w:p w14:paraId="32A6BB0F" w14:textId="77777777" w:rsidR="00432D38" w:rsidRPr="00677E2D" w:rsidRDefault="00432D38" w:rsidP="00432D38">
      <w:pPr>
        <w:autoSpaceDE w:val="0"/>
        <w:autoSpaceDN w:val="0"/>
        <w:adjustRightInd w:val="0"/>
        <w:rPr>
          <w:rFonts w:cs="Arial"/>
          <w:b/>
          <w:bCs/>
          <w:color w:val="000000"/>
        </w:rPr>
      </w:pPr>
    </w:p>
    <w:p w14:paraId="66AF2FE0" w14:textId="77777777" w:rsidR="00432D38" w:rsidRPr="00677E2D" w:rsidRDefault="00432D38" w:rsidP="00432D38">
      <w:pPr>
        <w:autoSpaceDE w:val="0"/>
        <w:autoSpaceDN w:val="0"/>
        <w:adjustRightInd w:val="0"/>
        <w:rPr>
          <w:rFonts w:cs="Arial"/>
          <w:b/>
          <w:bCs/>
        </w:rPr>
      </w:pPr>
      <w:r w:rsidRPr="00677E2D">
        <w:rPr>
          <w:rFonts w:cs="Arial"/>
          <w:b/>
          <w:bCs/>
        </w:rPr>
        <w:t>Technische randvoorwaarden inspectie</w:t>
      </w:r>
    </w:p>
    <w:p w14:paraId="69CC97EA" w14:textId="77777777"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Bomen die op de kaart staan, dienen allemaal individueel te worden beoordeeld.</w:t>
      </w:r>
    </w:p>
    <w:p w14:paraId="5EF3218E" w14:textId="776D7A8F" w:rsidR="00432D38" w:rsidRPr="00677E2D" w:rsidRDefault="006F560D" w:rsidP="006F560D">
      <w:pPr>
        <w:autoSpaceDE w:val="0"/>
        <w:autoSpaceDN w:val="0"/>
        <w:adjustRightInd w:val="0"/>
        <w:rPr>
          <w:rFonts w:cs="Arial"/>
        </w:rPr>
      </w:pPr>
      <w:r w:rsidRPr="00677E2D">
        <w:rPr>
          <w:rFonts w:cs="SymbolMT"/>
        </w:rPr>
        <w:t xml:space="preserve">• </w:t>
      </w:r>
      <w:r w:rsidR="00432D38" w:rsidRPr="00677E2D">
        <w:rPr>
          <w:rFonts w:cs="Arial"/>
        </w:rPr>
        <w:t xml:space="preserve">Ontbrekende </w:t>
      </w:r>
      <w:r w:rsidR="007E691F" w:rsidRPr="00677E2D">
        <w:rPr>
          <w:rFonts w:cs="Arial"/>
        </w:rPr>
        <w:t xml:space="preserve">bomen </w:t>
      </w:r>
      <w:r w:rsidR="00432D38" w:rsidRPr="00677E2D">
        <w:rPr>
          <w:rFonts w:cs="Arial"/>
        </w:rPr>
        <w:t>die eigendom zijn van</w:t>
      </w:r>
      <w:r w:rsidR="007E691F" w:rsidRPr="00677E2D">
        <w:rPr>
          <w:rFonts w:cs="Arial"/>
        </w:rPr>
        <w:t xml:space="preserve"> </w:t>
      </w:r>
      <w:r w:rsidR="00432D38" w:rsidRPr="00677E2D">
        <w:rPr>
          <w:rFonts w:cs="Arial"/>
        </w:rPr>
        <w:t xml:space="preserve">de gemeente Amsterdam, dienen </w:t>
      </w:r>
      <w:r w:rsidR="007E691F" w:rsidRPr="00677E2D">
        <w:rPr>
          <w:rFonts w:cs="Arial"/>
        </w:rPr>
        <w:t xml:space="preserve">niet </w:t>
      </w:r>
      <w:r w:rsidR="00432D38" w:rsidRPr="00677E2D">
        <w:rPr>
          <w:rFonts w:cs="Arial"/>
        </w:rPr>
        <w:t xml:space="preserve">te worden ingetekend en beoordeeld. </w:t>
      </w:r>
      <w:r w:rsidR="007E691F" w:rsidRPr="00677E2D">
        <w:rPr>
          <w:rFonts w:cs="Arial"/>
        </w:rPr>
        <w:t xml:space="preserve"> </w:t>
      </w:r>
    </w:p>
    <w:p w14:paraId="6622CF38" w14:textId="1946DEE2" w:rsidR="007E691F" w:rsidRPr="00677E2D" w:rsidRDefault="006F560D" w:rsidP="007E691F">
      <w:pPr>
        <w:autoSpaceDE w:val="0"/>
        <w:autoSpaceDN w:val="0"/>
        <w:adjustRightInd w:val="0"/>
        <w:rPr>
          <w:rFonts w:cs="Arial"/>
        </w:rPr>
      </w:pPr>
      <w:r w:rsidRPr="00677E2D">
        <w:rPr>
          <w:rFonts w:cs="SymbolMT"/>
        </w:rPr>
        <w:t xml:space="preserve">• </w:t>
      </w:r>
      <w:r w:rsidR="007E691F" w:rsidRPr="00677E2D">
        <w:rPr>
          <w:rFonts w:cs="Arial"/>
        </w:rPr>
        <w:t>Uitzondering op deze regel is een ontbrekende boom met een urgente veiligheidsmaatregel die eigendom is van Amsterdam.</w:t>
      </w:r>
      <w:r w:rsidR="003A3A26" w:rsidRPr="00677E2D">
        <w:rPr>
          <w:rFonts w:cs="Arial"/>
        </w:rPr>
        <w:t xml:space="preserve"> </w:t>
      </w:r>
    </w:p>
    <w:p w14:paraId="305B2039" w14:textId="0DAC8A06"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 xml:space="preserve">Alleen bomen </w:t>
      </w:r>
      <w:r w:rsidR="006F560D" w:rsidRPr="00677E2D">
        <w:rPr>
          <w:rFonts w:cs="Arial"/>
        </w:rPr>
        <w:t>die eigendom zijn van de gemeente Amsterdam</w:t>
      </w:r>
      <w:r w:rsidRPr="00677E2D">
        <w:rPr>
          <w:rFonts w:cs="Arial"/>
        </w:rPr>
        <w:t xml:space="preserve"> worden</w:t>
      </w:r>
    </w:p>
    <w:p w14:paraId="3DC2D6D5" w14:textId="1F3515E0" w:rsidR="00432D38" w:rsidRPr="00677E2D" w:rsidRDefault="00432D38" w:rsidP="006F560D">
      <w:pPr>
        <w:autoSpaceDE w:val="0"/>
        <w:autoSpaceDN w:val="0"/>
        <w:adjustRightInd w:val="0"/>
        <w:rPr>
          <w:rFonts w:cs="Arial"/>
        </w:rPr>
      </w:pPr>
      <w:r w:rsidRPr="00677E2D">
        <w:rPr>
          <w:rFonts w:cs="Arial"/>
        </w:rPr>
        <w:t xml:space="preserve">gecontroleerd. </w:t>
      </w:r>
    </w:p>
    <w:p w14:paraId="1F2A318B" w14:textId="72CC2746"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 xml:space="preserve">Bij het aantreffen van dubbele boompunten dient </w:t>
      </w:r>
      <w:r w:rsidR="006F560D" w:rsidRPr="00677E2D">
        <w:rPr>
          <w:rFonts w:cs="Arial"/>
        </w:rPr>
        <w:t>alle</w:t>
      </w:r>
      <w:r w:rsidR="003A3A26" w:rsidRPr="00677E2D">
        <w:rPr>
          <w:rFonts w:cs="Arial"/>
        </w:rPr>
        <w:t>e</w:t>
      </w:r>
      <w:r w:rsidR="006F560D" w:rsidRPr="00677E2D">
        <w:rPr>
          <w:rFonts w:cs="Arial"/>
        </w:rPr>
        <w:t xml:space="preserve">n de daadwerkelijk aanwezige boom </w:t>
      </w:r>
      <w:r w:rsidR="003A3A26" w:rsidRPr="00677E2D">
        <w:rPr>
          <w:rFonts w:cs="Arial"/>
        </w:rPr>
        <w:t>geïnspecteerd</w:t>
      </w:r>
      <w:r w:rsidR="006F560D" w:rsidRPr="00677E2D">
        <w:rPr>
          <w:rFonts w:cs="Arial"/>
        </w:rPr>
        <w:t xml:space="preserve"> te worden (</w:t>
      </w:r>
      <w:r w:rsidR="003A3A26" w:rsidRPr="00677E2D">
        <w:rPr>
          <w:rFonts w:cs="Arial"/>
        </w:rPr>
        <w:t>veelal</w:t>
      </w:r>
      <w:r w:rsidR="006F560D" w:rsidRPr="00677E2D">
        <w:rPr>
          <w:rFonts w:cs="Arial"/>
        </w:rPr>
        <w:t xml:space="preserve"> een jonge vervangende boom). Het andere </w:t>
      </w:r>
      <w:r w:rsidRPr="00677E2D">
        <w:rPr>
          <w:rFonts w:cs="Arial"/>
        </w:rPr>
        <w:t xml:space="preserve">boompunt </w:t>
      </w:r>
      <w:r w:rsidR="006F560D" w:rsidRPr="00677E2D">
        <w:rPr>
          <w:rFonts w:cs="Arial"/>
        </w:rPr>
        <w:t xml:space="preserve">dient </w:t>
      </w:r>
      <w:r w:rsidRPr="00677E2D">
        <w:rPr>
          <w:rFonts w:cs="Arial"/>
        </w:rPr>
        <w:t>als ‘Niet aanwezig’ te</w:t>
      </w:r>
      <w:r w:rsidR="006F560D" w:rsidRPr="00677E2D">
        <w:rPr>
          <w:rFonts w:cs="Arial"/>
        </w:rPr>
        <w:t xml:space="preserve"> </w:t>
      </w:r>
      <w:r w:rsidRPr="00677E2D">
        <w:rPr>
          <w:rFonts w:cs="Arial"/>
        </w:rPr>
        <w:t>worden ingevuld.</w:t>
      </w:r>
      <w:r w:rsidR="006F560D" w:rsidRPr="00677E2D">
        <w:rPr>
          <w:rFonts w:cs="Arial"/>
        </w:rPr>
        <w:t xml:space="preserve"> </w:t>
      </w:r>
    </w:p>
    <w:p w14:paraId="30BB71BF" w14:textId="77777777"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Voor bosplantsoenvakken (meer dan 10 stuks), struikvormers en zaailingen geldt dat deze in het geheel niet beoordeeld worden, tenzij de bomen op kaart reeds zijn ingetekend of de opdrachtgever dit met de opdrachtnemer heeft afgesproken.</w:t>
      </w:r>
    </w:p>
    <w:p w14:paraId="22077478" w14:textId="77777777"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Bomen die wel op het aangeleverde kaartmateriaal vermeld staan, maar die in</w:t>
      </w:r>
    </w:p>
    <w:p w14:paraId="130BEF65" w14:textId="030E6E31" w:rsidR="00432D38" w:rsidRPr="00677E2D" w:rsidRDefault="00432D38" w:rsidP="00432D38">
      <w:pPr>
        <w:autoSpaceDE w:val="0"/>
        <w:autoSpaceDN w:val="0"/>
        <w:adjustRightInd w:val="0"/>
        <w:rPr>
          <w:rFonts w:cs="Arial"/>
        </w:rPr>
      </w:pPr>
      <w:r w:rsidRPr="00677E2D">
        <w:rPr>
          <w:rFonts w:cs="Arial"/>
        </w:rPr>
        <w:t>werkelijkheid niet aanwezig blijken te zijn, worden geregistreerd via het opnameveld ‘boompunt op</w:t>
      </w:r>
      <w:r w:rsidR="00372E10" w:rsidRPr="00677E2D">
        <w:rPr>
          <w:rFonts w:cs="Arial"/>
        </w:rPr>
        <w:t xml:space="preserve"> kaart’ (zie handleiding BVR/BOR</w:t>
      </w:r>
      <w:r w:rsidRPr="00677E2D">
        <w:rPr>
          <w:rFonts w:cs="Arial"/>
        </w:rPr>
        <w:t>).</w:t>
      </w:r>
    </w:p>
    <w:p w14:paraId="53A5DFDF" w14:textId="7E05A599" w:rsidR="00432D38" w:rsidRPr="00677E2D" w:rsidRDefault="00432D38" w:rsidP="00573F4C">
      <w:pPr>
        <w:autoSpaceDE w:val="0"/>
        <w:autoSpaceDN w:val="0"/>
        <w:adjustRightInd w:val="0"/>
        <w:rPr>
          <w:rFonts w:cs="Arial"/>
        </w:rPr>
      </w:pPr>
      <w:r w:rsidRPr="00677E2D">
        <w:rPr>
          <w:rFonts w:cs="SymbolMT"/>
        </w:rPr>
        <w:t xml:space="preserve">• </w:t>
      </w:r>
      <w:r w:rsidRPr="00677E2D">
        <w:rPr>
          <w:rFonts w:cs="Arial"/>
        </w:rPr>
        <w:t xml:space="preserve">Nieuwe </w:t>
      </w:r>
      <w:r w:rsidR="003A3A26" w:rsidRPr="00677E2D">
        <w:rPr>
          <w:rFonts w:cs="Arial"/>
        </w:rPr>
        <w:t xml:space="preserve">risico </w:t>
      </w:r>
      <w:r w:rsidRPr="00677E2D">
        <w:rPr>
          <w:rFonts w:cs="Arial"/>
        </w:rPr>
        <w:t xml:space="preserve">bomen </w:t>
      </w:r>
      <w:r w:rsidR="003A3A26" w:rsidRPr="00677E2D">
        <w:rPr>
          <w:rFonts w:cs="Arial"/>
        </w:rPr>
        <w:t xml:space="preserve">met een urgente maatregel </w:t>
      </w:r>
      <w:r w:rsidR="00573F4C" w:rsidRPr="00677E2D">
        <w:rPr>
          <w:rFonts w:cs="Arial"/>
        </w:rPr>
        <w:t xml:space="preserve">dienen tot op </w:t>
      </w:r>
      <w:r w:rsidRPr="00677E2D">
        <w:rPr>
          <w:rFonts w:cs="Arial"/>
        </w:rPr>
        <w:t>2,5 meter nauwkeurig ingetekend te worden op</w:t>
      </w:r>
      <w:r w:rsidR="00573F4C" w:rsidRPr="00677E2D">
        <w:rPr>
          <w:rFonts w:cs="Arial"/>
        </w:rPr>
        <w:t xml:space="preserve"> </w:t>
      </w:r>
      <w:r w:rsidRPr="00677E2D">
        <w:rPr>
          <w:rFonts w:cs="Arial"/>
        </w:rPr>
        <w:t xml:space="preserve">basis van de beschikbare topografie. </w:t>
      </w:r>
    </w:p>
    <w:p w14:paraId="1D8A5F4E" w14:textId="13251225"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 xml:space="preserve">Bomen die tijdens de controle niet op de </w:t>
      </w:r>
      <w:r w:rsidR="00573F4C" w:rsidRPr="00677E2D">
        <w:rPr>
          <w:rFonts w:cs="Arial"/>
        </w:rPr>
        <w:t>juiste plaats (&gt;</w:t>
      </w:r>
      <w:r w:rsidRPr="00677E2D">
        <w:rPr>
          <w:rFonts w:cs="Arial"/>
        </w:rPr>
        <w:t>2,5 meter) blijken te staan, worden door de controleur correct ingetekend conform bovengenoemde eis en dienen bij het paspoortveld ‘boompunt op kaart’ de invulwaarde ‘onjuist, gecorrigeerd’ toegekend te</w:t>
      </w:r>
    </w:p>
    <w:p w14:paraId="6076FF63" w14:textId="77777777" w:rsidR="00432D38" w:rsidRPr="00677E2D" w:rsidRDefault="00432D38" w:rsidP="00432D38">
      <w:pPr>
        <w:autoSpaceDE w:val="0"/>
        <w:autoSpaceDN w:val="0"/>
        <w:adjustRightInd w:val="0"/>
        <w:rPr>
          <w:rFonts w:cs="Arial"/>
        </w:rPr>
      </w:pPr>
      <w:r w:rsidRPr="00677E2D">
        <w:rPr>
          <w:rFonts w:cs="Arial"/>
        </w:rPr>
        <w:t>Krijgen.</w:t>
      </w:r>
    </w:p>
    <w:p w14:paraId="503060D1" w14:textId="77777777"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Van de als ‘te vellen’ beoordeelde bomen dient 1 detailfoto van de afwijking en</w:t>
      </w:r>
    </w:p>
    <w:p w14:paraId="38C8C925" w14:textId="77777777" w:rsidR="00573F4C" w:rsidRPr="00677E2D" w:rsidRDefault="00432D38" w:rsidP="00432D38">
      <w:pPr>
        <w:autoSpaceDE w:val="0"/>
        <w:autoSpaceDN w:val="0"/>
        <w:adjustRightInd w:val="0"/>
        <w:rPr>
          <w:rFonts w:cs="Arial"/>
        </w:rPr>
      </w:pPr>
      <w:r w:rsidRPr="00677E2D">
        <w:rPr>
          <w:rFonts w:cs="Arial"/>
        </w:rPr>
        <w:t>1 overzichtsfoto van de boom als geheel (JPG-bestand) te worden aangeleverd</w:t>
      </w:r>
      <w:r w:rsidR="004D4F02" w:rsidRPr="00677E2D">
        <w:rPr>
          <w:rFonts w:cs="Arial"/>
        </w:rPr>
        <w:t>, conform inspectiepaspoort</w:t>
      </w:r>
      <w:r w:rsidRPr="00677E2D">
        <w:rPr>
          <w:rFonts w:cs="Arial"/>
        </w:rPr>
        <w:t>.</w:t>
      </w:r>
    </w:p>
    <w:p w14:paraId="6AFF0252" w14:textId="07F69676" w:rsidR="00432D38" w:rsidRPr="00677E2D" w:rsidRDefault="00573F4C" w:rsidP="00432D38">
      <w:pPr>
        <w:autoSpaceDE w:val="0"/>
        <w:autoSpaceDN w:val="0"/>
        <w:adjustRightInd w:val="0"/>
        <w:rPr>
          <w:rFonts w:cs="Arial"/>
        </w:rPr>
      </w:pPr>
      <w:r w:rsidRPr="00677E2D">
        <w:rPr>
          <w:rFonts w:cs="SymbolMT"/>
        </w:rPr>
        <w:t>•</w:t>
      </w:r>
      <w:r w:rsidRPr="00677E2D">
        <w:rPr>
          <w:rFonts w:cs="Arial"/>
        </w:rPr>
        <w:t>Toegevoegde foto’s hebben minimaal 0,5 en maximaal 1 mb formaatgrootte.</w:t>
      </w:r>
      <w:r w:rsidR="00432D38" w:rsidRPr="00677E2D">
        <w:rPr>
          <w:rFonts w:cs="Arial"/>
        </w:rPr>
        <w:t xml:space="preserve"> </w:t>
      </w:r>
    </w:p>
    <w:p w14:paraId="28A1F634" w14:textId="02DFF588" w:rsidR="00573F4C" w:rsidRDefault="00573F4C" w:rsidP="00432D38">
      <w:pPr>
        <w:autoSpaceDE w:val="0"/>
        <w:autoSpaceDN w:val="0"/>
        <w:adjustRightInd w:val="0"/>
        <w:rPr>
          <w:rFonts w:ascii="Arial" w:hAnsi="Arial" w:cs="Arial"/>
        </w:rPr>
      </w:pPr>
    </w:p>
    <w:p w14:paraId="78585F8A" w14:textId="2832B0EC" w:rsidR="004D4F02" w:rsidRPr="00677E2D" w:rsidRDefault="004D4F02" w:rsidP="004D4F02">
      <w:pPr>
        <w:autoSpaceDE w:val="0"/>
        <w:autoSpaceDN w:val="0"/>
        <w:adjustRightInd w:val="0"/>
        <w:rPr>
          <w:rFonts w:cs="Arial"/>
        </w:rPr>
      </w:pPr>
      <w:r w:rsidRPr="00677E2D">
        <w:rPr>
          <w:rFonts w:cs="SymbolMT"/>
        </w:rPr>
        <w:t xml:space="preserve">• </w:t>
      </w:r>
      <w:r w:rsidRPr="00677E2D">
        <w:rPr>
          <w:rFonts w:cs="Arial"/>
        </w:rPr>
        <w:t>Acute veiligheidsrisico's dien</w:t>
      </w:r>
      <w:r w:rsidR="00573F4C" w:rsidRPr="00677E2D">
        <w:rPr>
          <w:rFonts w:cs="Arial"/>
        </w:rPr>
        <w:t>en direct</w:t>
      </w:r>
      <w:r w:rsidRPr="00677E2D">
        <w:rPr>
          <w:rFonts w:cs="Arial"/>
        </w:rPr>
        <w:t xml:space="preserve"> telefonisch gemeld te worden bij de opdrachtgever</w:t>
      </w:r>
      <w:r w:rsidR="00573F4C" w:rsidRPr="00677E2D">
        <w:rPr>
          <w:rFonts w:cs="Arial"/>
        </w:rPr>
        <w:t xml:space="preserve"> (bellen of appen)</w:t>
      </w:r>
      <w:r w:rsidRPr="00677E2D">
        <w:rPr>
          <w:rFonts w:cs="Arial"/>
        </w:rPr>
        <w:t>. Uiterlijk de volgende werkdag voor 10:00 uur wordt per e-mail een verslag gestuurd van de betreffende boom, inclusief foto's en overzichtskaart (overeenkomstig meegeleverde format), onder duidelijke vermelding van 'Acuut</w:t>
      </w:r>
    </w:p>
    <w:p w14:paraId="5BD64B38" w14:textId="77777777" w:rsidR="00A03190" w:rsidRPr="00677E2D" w:rsidRDefault="004D4F02" w:rsidP="00432D38">
      <w:pPr>
        <w:autoSpaceDE w:val="0"/>
        <w:autoSpaceDN w:val="0"/>
        <w:adjustRightInd w:val="0"/>
        <w:rPr>
          <w:rFonts w:cs="Arial"/>
        </w:rPr>
      </w:pPr>
      <w:r w:rsidRPr="00677E2D">
        <w:rPr>
          <w:rFonts w:cs="Arial"/>
        </w:rPr>
        <w:t xml:space="preserve">veiligheidsrisico/locatie/objectnummer'). </w:t>
      </w:r>
    </w:p>
    <w:p w14:paraId="71561CE1" w14:textId="0947AD5C" w:rsidR="004D4F02" w:rsidRPr="00677E2D" w:rsidRDefault="004D4F02" w:rsidP="00432D38">
      <w:pPr>
        <w:autoSpaceDE w:val="0"/>
        <w:autoSpaceDN w:val="0"/>
        <w:adjustRightInd w:val="0"/>
        <w:rPr>
          <w:rFonts w:cs="Arial"/>
        </w:rPr>
      </w:pPr>
      <w:r w:rsidRPr="00677E2D">
        <w:rPr>
          <w:rFonts w:cs="Arial"/>
        </w:rPr>
        <w:t xml:space="preserve">Zie ook de procedure zoals omschreven in bijlage </w:t>
      </w:r>
      <w:r w:rsidR="00D9121B">
        <w:rPr>
          <w:rFonts w:cs="Arial"/>
        </w:rPr>
        <w:t>6</w:t>
      </w:r>
      <w:r w:rsidRPr="00677E2D">
        <w:rPr>
          <w:rFonts w:cs="Arial"/>
        </w:rPr>
        <w:t xml:space="preserve">.1 en </w:t>
      </w:r>
      <w:r w:rsidR="00D9121B">
        <w:rPr>
          <w:rFonts w:cs="Arial"/>
        </w:rPr>
        <w:t>6</w:t>
      </w:r>
      <w:r w:rsidRPr="00677E2D">
        <w:rPr>
          <w:rFonts w:cs="Arial"/>
        </w:rPr>
        <w:t>.2.</w:t>
      </w:r>
    </w:p>
    <w:p w14:paraId="0A21CCA1" w14:textId="5AED01FB" w:rsidR="00A03190" w:rsidRPr="00677E2D" w:rsidRDefault="00432D38" w:rsidP="00432D38">
      <w:pPr>
        <w:autoSpaceDE w:val="0"/>
        <w:autoSpaceDN w:val="0"/>
        <w:adjustRightInd w:val="0"/>
        <w:rPr>
          <w:rFonts w:cs="Arial"/>
        </w:rPr>
      </w:pPr>
      <w:r w:rsidRPr="00677E2D">
        <w:rPr>
          <w:rFonts w:cs="SymbolMT"/>
        </w:rPr>
        <w:t xml:space="preserve">• </w:t>
      </w:r>
      <w:r w:rsidRPr="00677E2D">
        <w:rPr>
          <w:rFonts w:cs="Arial"/>
        </w:rPr>
        <w:t xml:space="preserve">Bij twijfel over de stand- en/of breukvastheid dient te allen tijde nader onderzoek te worden geadviseerd. Indien het effect van een afwijking onvoldoende kan worden ingeschat (indien er </w:t>
      </w:r>
      <w:r w:rsidRPr="00677E2D">
        <w:rPr>
          <w:rFonts w:cs="Arial"/>
        </w:rPr>
        <w:lastRenderedPageBreak/>
        <w:t>geen direct zicht op bestaat) zoals bij een holte op hoogte of scheefstand van een boom, dan is het adviseren van nader onderzoek de enige juiste keuze.</w:t>
      </w:r>
    </w:p>
    <w:p w14:paraId="59069B10" w14:textId="77777777"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Elke boom dient rondom geïnspecteerd te worden. Dit dient lopend uitgevoerd te worden.</w:t>
      </w:r>
    </w:p>
    <w:p w14:paraId="6D778E93" w14:textId="34D13F51"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De inspectie is inclusief nadere inspectie met ha</w:t>
      </w:r>
      <w:r w:rsidR="00DE25A4" w:rsidRPr="00677E2D">
        <w:rPr>
          <w:rFonts w:cs="Arial"/>
        </w:rPr>
        <w:t xml:space="preserve">mer en prikstok </w:t>
      </w:r>
      <w:r w:rsidRPr="00677E2D">
        <w:rPr>
          <w:rFonts w:cs="Arial"/>
        </w:rPr>
        <w:t>(hoogte</w:t>
      </w:r>
    </w:p>
    <w:p w14:paraId="1EA58E79" w14:textId="77777777" w:rsidR="00432D38" w:rsidRPr="00677E2D" w:rsidRDefault="00432D38" w:rsidP="00432D38">
      <w:pPr>
        <w:autoSpaceDE w:val="0"/>
        <w:autoSpaceDN w:val="0"/>
        <w:adjustRightInd w:val="0"/>
        <w:rPr>
          <w:rFonts w:cs="Arial"/>
        </w:rPr>
      </w:pPr>
      <w:r w:rsidRPr="00677E2D">
        <w:rPr>
          <w:rFonts w:cs="Arial"/>
        </w:rPr>
        <w:t>&lt; 2 m).</w:t>
      </w:r>
    </w:p>
    <w:p w14:paraId="50576F2E" w14:textId="77777777" w:rsidR="00432D38" w:rsidRPr="00677E2D" w:rsidRDefault="00432D38" w:rsidP="00432D38">
      <w:pPr>
        <w:autoSpaceDE w:val="0"/>
        <w:autoSpaceDN w:val="0"/>
        <w:adjustRightInd w:val="0"/>
        <w:rPr>
          <w:rFonts w:cs="Arial"/>
          <w:b/>
          <w:bCs/>
        </w:rPr>
      </w:pPr>
    </w:p>
    <w:p w14:paraId="45510C88" w14:textId="77777777" w:rsidR="00432D38" w:rsidRPr="00677E2D" w:rsidRDefault="00432D38" w:rsidP="00432D38">
      <w:pPr>
        <w:autoSpaceDE w:val="0"/>
        <w:autoSpaceDN w:val="0"/>
        <w:adjustRightInd w:val="0"/>
        <w:rPr>
          <w:rFonts w:cs="Arial"/>
          <w:b/>
          <w:bCs/>
        </w:rPr>
      </w:pPr>
      <w:r w:rsidRPr="00677E2D">
        <w:rPr>
          <w:rFonts w:cs="Arial"/>
          <w:b/>
          <w:bCs/>
        </w:rPr>
        <w:t>Administratie</w:t>
      </w:r>
    </w:p>
    <w:p w14:paraId="515A888F" w14:textId="300AAAEB"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 xml:space="preserve">Opdrachtnemer dient na elke geaccepteerde deeloplevering een termijnstaat in. In totaal worden er vier termijnstaten per </w:t>
      </w:r>
      <w:r w:rsidR="00A03190" w:rsidRPr="00677E2D">
        <w:rPr>
          <w:rFonts w:cs="Arial"/>
        </w:rPr>
        <w:t>inspectiecyclus</w:t>
      </w:r>
      <w:r w:rsidRPr="00677E2D">
        <w:rPr>
          <w:rFonts w:cs="Arial"/>
        </w:rPr>
        <w:t xml:space="preserve"> ingediend. </w:t>
      </w:r>
    </w:p>
    <w:p w14:paraId="1935B6E9" w14:textId="065E4BC8"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Gecontroleerde, geplaatste en verplaatste bomen worden verrekend op basis van werkelijk uitgevoerde hoeveelheden en op basis van de ingeschreven eenheidsprijzen</w:t>
      </w:r>
      <w:r w:rsidR="00A03190" w:rsidRPr="00677E2D">
        <w:rPr>
          <w:rFonts w:cs="Arial"/>
        </w:rPr>
        <w:t xml:space="preserve"> op de eindtermijn</w:t>
      </w:r>
      <w:r w:rsidRPr="00677E2D">
        <w:rPr>
          <w:rFonts w:cs="Arial"/>
        </w:rPr>
        <w:t>.</w:t>
      </w:r>
    </w:p>
    <w:p w14:paraId="3CB6BDC5" w14:textId="77777777"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De bomen die als 'niet te beoordelen' en 'niet aanwezig' worden geregistreerd, worden op dezelfde wijze verrekend als de volledig beoordeelde bomen.</w:t>
      </w:r>
    </w:p>
    <w:p w14:paraId="6C1C0885" w14:textId="6F427125" w:rsidR="00A03190" w:rsidRPr="00677E2D" w:rsidRDefault="00432D38" w:rsidP="00A03190">
      <w:pPr>
        <w:autoSpaceDE w:val="0"/>
        <w:autoSpaceDN w:val="0"/>
        <w:adjustRightInd w:val="0"/>
        <w:rPr>
          <w:rFonts w:cs="Arial"/>
        </w:rPr>
      </w:pPr>
      <w:r w:rsidRPr="00677E2D">
        <w:rPr>
          <w:rFonts w:cs="SymbolMT"/>
        </w:rPr>
        <w:t xml:space="preserve">• </w:t>
      </w:r>
      <w:r w:rsidRPr="00677E2D">
        <w:rPr>
          <w:rFonts w:cs="Arial"/>
        </w:rPr>
        <w:t xml:space="preserve">Voorafgaand aan de werkzaamheden zal een startoverleg gepland worden. </w:t>
      </w:r>
      <w:r w:rsidR="00A03190" w:rsidRPr="00677E2D">
        <w:rPr>
          <w:rFonts w:cs="Arial"/>
        </w:rPr>
        <w:t>Het startov</w:t>
      </w:r>
      <w:r w:rsidR="00DE25A4" w:rsidRPr="00677E2D">
        <w:rPr>
          <w:rFonts w:cs="Arial"/>
        </w:rPr>
        <w:t>erleg en het eindoverleg bvr/bor</w:t>
      </w:r>
      <w:r w:rsidR="00A03190" w:rsidRPr="00677E2D">
        <w:rPr>
          <w:rFonts w:cs="Arial"/>
        </w:rPr>
        <w:t xml:space="preserve"> is verplicht voor alle inspecteurs inclusief de projectleider. De opdrachtgever behoudt zich het recht voor deze fysiek plaats te laten </w:t>
      </w:r>
      <w:r w:rsidR="00DE25A4" w:rsidRPr="00677E2D">
        <w:rPr>
          <w:rFonts w:cs="Arial"/>
        </w:rPr>
        <w:t>vinden. De tussengelegen bvr/bor</w:t>
      </w:r>
      <w:r w:rsidR="00A03190" w:rsidRPr="00677E2D">
        <w:rPr>
          <w:rFonts w:cs="Arial"/>
        </w:rPr>
        <w:t xml:space="preserve"> overleggen en de bvr overleggen zijn alleen verplicht voor de projectleider en vinden digitaal plaats. Het volgen van de overleggen is voor rekening van de opdrachtnemer. </w:t>
      </w:r>
    </w:p>
    <w:p w14:paraId="5A5F3DCF" w14:textId="6BC256C9" w:rsidR="00432D38" w:rsidRPr="00677E2D" w:rsidRDefault="00432D38" w:rsidP="00A03190">
      <w:pPr>
        <w:autoSpaceDE w:val="0"/>
        <w:autoSpaceDN w:val="0"/>
        <w:adjustRightInd w:val="0"/>
        <w:rPr>
          <w:rFonts w:cs="Arial"/>
        </w:rPr>
      </w:pPr>
      <w:r w:rsidRPr="00677E2D">
        <w:rPr>
          <w:rFonts w:cs="SymbolMT"/>
        </w:rPr>
        <w:t xml:space="preserve">• </w:t>
      </w:r>
      <w:r w:rsidRPr="00677E2D">
        <w:rPr>
          <w:rFonts w:cs="Arial"/>
        </w:rPr>
        <w:t xml:space="preserve">Van </w:t>
      </w:r>
      <w:r w:rsidR="00A03190" w:rsidRPr="00677E2D">
        <w:rPr>
          <w:rFonts w:cs="Arial"/>
        </w:rPr>
        <w:t>de voortgangsoverleggen</w:t>
      </w:r>
      <w:r w:rsidRPr="00677E2D">
        <w:rPr>
          <w:rFonts w:cs="Arial"/>
        </w:rPr>
        <w:t xml:space="preserve"> zal door de opdrachtgever een verslag worden gemaakt. Dit verslag wordt geaccordeerd door de opdrachtnemer.</w:t>
      </w:r>
    </w:p>
    <w:p w14:paraId="12D304AB" w14:textId="63C4AB30"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 xml:space="preserve">Termijnstaten dienen voor akkoord te worden voorgelegd aan de </w:t>
      </w:r>
      <w:r w:rsidR="00A03190" w:rsidRPr="00677E2D">
        <w:rPr>
          <w:rFonts w:cs="Arial"/>
        </w:rPr>
        <w:t>opdrachtgever</w:t>
      </w:r>
      <w:r w:rsidRPr="00677E2D">
        <w:rPr>
          <w:rFonts w:cs="Arial"/>
        </w:rPr>
        <w:t xml:space="preserve">. </w:t>
      </w:r>
    </w:p>
    <w:p w14:paraId="0C5129EE" w14:textId="77777777" w:rsidR="002E3E70" w:rsidRPr="00677E2D" w:rsidRDefault="00432D38" w:rsidP="00432D38">
      <w:pPr>
        <w:autoSpaceDE w:val="0"/>
        <w:autoSpaceDN w:val="0"/>
        <w:adjustRightInd w:val="0"/>
        <w:rPr>
          <w:rFonts w:cs="Arial"/>
        </w:rPr>
      </w:pPr>
      <w:r w:rsidRPr="00677E2D">
        <w:rPr>
          <w:rFonts w:cs="Arial"/>
        </w:rPr>
        <w:t xml:space="preserve">Hiervoor zal de opdrachtgever een format aanleveren inclusief een instructie. </w:t>
      </w:r>
    </w:p>
    <w:p w14:paraId="4466DF20" w14:textId="569D919F" w:rsidR="00432D38" w:rsidRPr="00677E2D" w:rsidRDefault="002E3E70" w:rsidP="00432D38">
      <w:pPr>
        <w:autoSpaceDE w:val="0"/>
        <w:autoSpaceDN w:val="0"/>
        <w:adjustRightInd w:val="0"/>
        <w:rPr>
          <w:rFonts w:cs="Arial"/>
        </w:rPr>
      </w:pPr>
      <w:r w:rsidRPr="00677E2D">
        <w:rPr>
          <w:rFonts w:cs="Arial"/>
        </w:rPr>
        <w:t xml:space="preserve">• </w:t>
      </w:r>
      <w:r w:rsidR="00432D38" w:rsidRPr="00677E2D">
        <w:rPr>
          <w:rFonts w:cs="Arial"/>
        </w:rPr>
        <w:t>I.v.m. accorderen meerwerk dient bij ieder termijnstaat het aantal nieuw geplaatste bomen apart gespecificeerd te worden. De afrekening van nieuw geplaatste bomen vindt plaats bij de eindtermijn.</w:t>
      </w:r>
      <w:r w:rsidRPr="00677E2D">
        <w:rPr>
          <w:rFonts w:cs="Arial"/>
        </w:rPr>
        <w:t xml:space="preserve"> Op de eindtermijn wordt meer / minderwerk verrekend.</w:t>
      </w:r>
    </w:p>
    <w:p w14:paraId="398AA1A5" w14:textId="77777777"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De opdrachtgever stelt na zijn goedkeuring van het aangeleverde databestand</w:t>
      </w:r>
    </w:p>
    <w:p w14:paraId="16681AAC" w14:textId="77777777" w:rsidR="00432D38" w:rsidRPr="00677E2D" w:rsidRDefault="00432D38" w:rsidP="00432D38">
      <w:pPr>
        <w:autoSpaceDE w:val="0"/>
        <w:autoSpaceDN w:val="0"/>
        <w:adjustRightInd w:val="0"/>
        <w:rPr>
          <w:rFonts w:cs="Arial"/>
        </w:rPr>
      </w:pPr>
      <w:r w:rsidRPr="00677E2D">
        <w:rPr>
          <w:rFonts w:cs="Arial"/>
        </w:rPr>
        <w:t>(reactietermijn uiterlijk 2 weken na aanlevering door opdrachtnemer) en na goedkeuring van de termijnstaat door het projectteam van de gemeente Amsterdam een akkoordverklaring op. De door de directie ondertekende termijnstaat dient bij de factuur te worden gevoegd die aan de opdrachtgever wordt verzonden.</w:t>
      </w:r>
    </w:p>
    <w:p w14:paraId="32D40942" w14:textId="77777777" w:rsidR="00432D38" w:rsidRPr="00677E2D" w:rsidRDefault="00432D38" w:rsidP="00432D38">
      <w:pPr>
        <w:autoSpaceDE w:val="0"/>
        <w:autoSpaceDN w:val="0"/>
        <w:adjustRightInd w:val="0"/>
        <w:rPr>
          <w:rFonts w:cs="Arial"/>
          <w:b/>
        </w:rPr>
      </w:pPr>
      <w:r w:rsidRPr="00677E2D">
        <w:rPr>
          <w:rFonts w:cs="Arial"/>
          <w:b/>
        </w:rPr>
        <w:t>Eenheidsprijs</w:t>
      </w:r>
    </w:p>
    <w:p w14:paraId="0B73FB7A" w14:textId="77777777" w:rsidR="00432D38" w:rsidRPr="00677E2D" w:rsidRDefault="00432D38" w:rsidP="00432D38">
      <w:pPr>
        <w:autoSpaceDE w:val="0"/>
        <w:autoSpaceDN w:val="0"/>
        <w:adjustRightInd w:val="0"/>
        <w:rPr>
          <w:rFonts w:cs="Arial"/>
        </w:rPr>
      </w:pPr>
      <w:r w:rsidRPr="00677E2D">
        <w:rPr>
          <w:rFonts w:cs="Arial"/>
        </w:rPr>
        <w:t>• De opgegeven eenheidsprijs dient een all-in eenheidsprijs te zijn, inclusief kosten die voorkomen uit dit programma van eisen en overige aanbestedingsdocumenten. Dat wil</w:t>
      </w:r>
      <w:r w:rsidRPr="00125ADA">
        <w:rPr>
          <w:rFonts w:ascii="Arial" w:hAnsi="Arial" w:cs="Arial"/>
        </w:rPr>
        <w:t xml:space="preserve"> zeggen dat er geen </w:t>
      </w:r>
      <w:r w:rsidRPr="00677E2D">
        <w:rPr>
          <w:rFonts w:cs="Arial"/>
        </w:rPr>
        <w:t xml:space="preserve">kosten in rekening kunnen worden gebracht voor bijvoorbeeld het opstellen van de termijnstaten, aanwezigheid bij overleggen etc. </w:t>
      </w:r>
    </w:p>
    <w:p w14:paraId="3542A8D9" w14:textId="77777777" w:rsidR="00677E2D" w:rsidRPr="00677E2D" w:rsidRDefault="00677E2D" w:rsidP="00432D38">
      <w:pPr>
        <w:autoSpaceDE w:val="0"/>
        <w:autoSpaceDN w:val="0"/>
        <w:adjustRightInd w:val="0"/>
        <w:rPr>
          <w:rFonts w:cs="Arial"/>
          <w:b/>
          <w:bCs/>
        </w:rPr>
      </w:pPr>
    </w:p>
    <w:p w14:paraId="0CB0DDE4" w14:textId="77777777" w:rsidR="00432D38" w:rsidRPr="00677E2D" w:rsidRDefault="00432D38" w:rsidP="00432D38">
      <w:pPr>
        <w:autoSpaceDE w:val="0"/>
        <w:autoSpaceDN w:val="0"/>
        <w:adjustRightInd w:val="0"/>
        <w:rPr>
          <w:rFonts w:cs="Arial"/>
          <w:b/>
          <w:bCs/>
        </w:rPr>
      </w:pPr>
      <w:r w:rsidRPr="00677E2D">
        <w:rPr>
          <w:rFonts w:cs="Arial"/>
          <w:b/>
          <w:bCs/>
        </w:rPr>
        <w:t>Eisen controleur</w:t>
      </w:r>
    </w:p>
    <w:p w14:paraId="598511AE" w14:textId="28F45439" w:rsidR="004D0422" w:rsidRPr="00677E2D" w:rsidRDefault="00432D38" w:rsidP="00F23321">
      <w:pPr>
        <w:autoSpaceDE w:val="0"/>
        <w:autoSpaceDN w:val="0"/>
        <w:adjustRightInd w:val="0"/>
        <w:rPr>
          <w:rFonts w:cs="Arial"/>
        </w:rPr>
      </w:pPr>
      <w:r w:rsidRPr="00677E2D">
        <w:rPr>
          <w:rFonts w:cs="SymbolMT"/>
        </w:rPr>
        <w:t xml:space="preserve">• </w:t>
      </w:r>
      <w:r w:rsidRPr="00677E2D">
        <w:t xml:space="preserve"> </w:t>
      </w:r>
      <w:r w:rsidRPr="00677E2D">
        <w:rPr>
          <w:rFonts w:cs="Arial"/>
        </w:rPr>
        <w:t xml:space="preserve">De </w:t>
      </w:r>
      <w:r w:rsidR="004D0422" w:rsidRPr="00677E2D">
        <w:rPr>
          <w:rFonts w:cs="Arial"/>
        </w:rPr>
        <w:t xml:space="preserve">3 vaste </w:t>
      </w:r>
      <w:r w:rsidRPr="00677E2D">
        <w:rPr>
          <w:rFonts w:cs="Arial"/>
        </w:rPr>
        <w:t xml:space="preserve">controleurs zijn in het </w:t>
      </w:r>
      <w:r w:rsidR="00F23321" w:rsidRPr="00677E2D">
        <w:rPr>
          <w:rFonts w:cs="Arial"/>
        </w:rPr>
        <w:t>bezit van een geldig certificaten</w:t>
      </w:r>
      <w:r w:rsidRPr="00677E2D">
        <w:rPr>
          <w:rFonts w:cs="Arial"/>
        </w:rPr>
        <w:t xml:space="preserve"> </w:t>
      </w:r>
      <w:r w:rsidR="00FA795A">
        <w:rPr>
          <w:rFonts w:cs="Arial"/>
        </w:rPr>
        <w:t>Data inspecteur bomen (DIB) en</w:t>
      </w:r>
      <w:r w:rsidR="00E57C83">
        <w:rPr>
          <w:rFonts w:cs="Arial"/>
        </w:rPr>
        <w:t xml:space="preserve"> </w:t>
      </w:r>
      <w:r w:rsidR="00D9121B">
        <w:rPr>
          <w:rFonts w:cs="Arial"/>
        </w:rPr>
        <w:t>Basisveiligheid (B-</w:t>
      </w:r>
      <w:r w:rsidR="00E57C83">
        <w:rPr>
          <w:rFonts w:cs="Arial"/>
        </w:rPr>
        <w:t>VCA</w:t>
      </w:r>
      <w:r w:rsidR="00D9121B">
        <w:rPr>
          <w:rFonts w:cs="Arial"/>
        </w:rPr>
        <w:t>)</w:t>
      </w:r>
      <w:r w:rsidR="004D0422" w:rsidRPr="00677E2D">
        <w:rPr>
          <w:rFonts w:cs="Arial"/>
        </w:rPr>
        <w:t>.</w:t>
      </w:r>
    </w:p>
    <w:p w14:paraId="7E3C2948" w14:textId="5A357AE0" w:rsidR="005C5F73" w:rsidRPr="00677E2D" w:rsidRDefault="005C5F73" w:rsidP="00F23321">
      <w:pPr>
        <w:autoSpaceDE w:val="0"/>
        <w:autoSpaceDN w:val="0"/>
        <w:adjustRightInd w:val="0"/>
        <w:rPr>
          <w:rFonts w:cs="Arial"/>
        </w:rPr>
      </w:pPr>
      <w:r w:rsidRPr="00E57C83">
        <w:rPr>
          <w:rFonts w:cs="Arial"/>
          <w:b/>
        </w:rPr>
        <w:t xml:space="preserve">De inspecteurs zijn bij de start van de inspectieronde in bezit van de geëiste </w:t>
      </w:r>
      <w:r w:rsidR="00211737">
        <w:rPr>
          <w:rFonts w:cs="Arial"/>
          <w:b/>
        </w:rPr>
        <w:t xml:space="preserve">certificaten </w:t>
      </w:r>
      <w:r w:rsidR="00E57C83">
        <w:rPr>
          <w:rFonts w:cs="Arial"/>
          <w:b/>
        </w:rPr>
        <w:t xml:space="preserve">en </w:t>
      </w:r>
      <w:r w:rsidR="00211737">
        <w:rPr>
          <w:rFonts w:cs="Arial"/>
          <w:b/>
        </w:rPr>
        <w:t xml:space="preserve">opgegeven </w:t>
      </w:r>
      <w:r w:rsidR="00E57C83">
        <w:rPr>
          <w:rFonts w:cs="Arial"/>
          <w:b/>
        </w:rPr>
        <w:t xml:space="preserve">gewenste </w:t>
      </w:r>
      <w:r w:rsidRPr="00E57C83">
        <w:rPr>
          <w:rFonts w:cs="Arial"/>
          <w:b/>
        </w:rPr>
        <w:t>certificaten</w:t>
      </w:r>
      <w:r w:rsidRPr="00677E2D">
        <w:rPr>
          <w:rFonts w:cs="Arial"/>
        </w:rPr>
        <w:t>.</w:t>
      </w:r>
      <w:r w:rsidR="00433364" w:rsidRPr="00677E2D">
        <w:rPr>
          <w:rFonts w:cs="Arial"/>
        </w:rPr>
        <w:t xml:space="preserve"> De Opdrachtnemer zorgt voor een actueel overzicht van de inspecteurs met certificaten.</w:t>
      </w:r>
      <w:r w:rsidR="000F69C3">
        <w:rPr>
          <w:rFonts w:cs="Arial"/>
        </w:rPr>
        <w:t xml:space="preserve"> De reserve inspecteurs dienen de geëiste certificaten ook te bezitten voordat ze ingezet worden.</w:t>
      </w:r>
    </w:p>
    <w:p w14:paraId="62A749C3" w14:textId="77777777"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Van de controleurs wordt verwacht dat bij het beoordelen van de bomen ook nadrukkelijk</w:t>
      </w:r>
    </w:p>
    <w:p w14:paraId="46C59C66" w14:textId="77777777" w:rsidR="00432D38" w:rsidRPr="00677E2D" w:rsidRDefault="00432D38" w:rsidP="00432D38">
      <w:pPr>
        <w:autoSpaceDE w:val="0"/>
        <w:autoSpaceDN w:val="0"/>
        <w:adjustRightInd w:val="0"/>
        <w:rPr>
          <w:rFonts w:cs="Arial"/>
        </w:rPr>
      </w:pPr>
      <w:r w:rsidRPr="00677E2D">
        <w:rPr>
          <w:rFonts w:cs="Arial"/>
        </w:rPr>
        <w:t>aandacht wordt geschonken aan recente veranderingen in de directe omgeving van de</w:t>
      </w:r>
    </w:p>
    <w:p w14:paraId="260DD7BD" w14:textId="77777777" w:rsidR="00432D38" w:rsidRPr="00677E2D" w:rsidRDefault="00432D38" w:rsidP="00432D38">
      <w:pPr>
        <w:autoSpaceDE w:val="0"/>
        <w:autoSpaceDN w:val="0"/>
        <w:adjustRightInd w:val="0"/>
        <w:rPr>
          <w:rFonts w:cs="Arial"/>
        </w:rPr>
      </w:pPr>
      <w:r w:rsidRPr="00677E2D">
        <w:rPr>
          <w:rFonts w:cs="Arial"/>
        </w:rPr>
        <w:lastRenderedPageBreak/>
        <w:t>boom. Dit omdat reconstructiewerkzaamheden of andere boven- of ondergrondse</w:t>
      </w:r>
    </w:p>
    <w:p w14:paraId="7C1A2999" w14:textId="77777777" w:rsidR="00432D38" w:rsidRPr="00677E2D" w:rsidRDefault="00432D38" w:rsidP="00432D38">
      <w:pPr>
        <w:autoSpaceDE w:val="0"/>
        <w:autoSpaceDN w:val="0"/>
        <w:adjustRightInd w:val="0"/>
        <w:rPr>
          <w:rFonts w:cs="Arial"/>
        </w:rPr>
      </w:pPr>
      <w:r w:rsidRPr="00677E2D">
        <w:rPr>
          <w:rFonts w:cs="Arial"/>
        </w:rPr>
        <w:t>veranderingen in de omgeving direct of indirect van invloed kunnen zijn op de standen/</w:t>
      </w:r>
    </w:p>
    <w:p w14:paraId="12BADEC7" w14:textId="77777777" w:rsidR="00432D38" w:rsidRPr="00677E2D" w:rsidRDefault="00432D38" w:rsidP="00432D38">
      <w:pPr>
        <w:autoSpaceDE w:val="0"/>
        <w:autoSpaceDN w:val="0"/>
        <w:adjustRightInd w:val="0"/>
        <w:rPr>
          <w:rFonts w:cs="Arial"/>
        </w:rPr>
      </w:pPr>
      <w:r w:rsidRPr="00677E2D">
        <w:rPr>
          <w:rFonts w:cs="Arial"/>
        </w:rPr>
        <w:t>of breukvastheid van bomen.</w:t>
      </w:r>
    </w:p>
    <w:p w14:paraId="26012613" w14:textId="6ED0CFBA"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De controleurs hebben een volwaardige assortimentskennis van bomen, in het bijzonder</w:t>
      </w:r>
    </w:p>
    <w:p w14:paraId="151E8012" w14:textId="5F730481" w:rsidR="00432D38" w:rsidRPr="00677E2D" w:rsidRDefault="00432D38" w:rsidP="00432D38">
      <w:pPr>
        <w:autoSpaceDE w:val="0"/>
        <w:autoSpaceDN w:val="0"/>
        <w:adjustRightInd w:val="0"/>
        <w:rPr>
          <w:rFonts w:cs="Arial"/>
        </w:rPr>
      </w:pPr>
      <w:r w:rsidRPr="00677E2D">
        <w:rPr>
          <w:rFonts w:cs="Arial"/>
        </w:rPr>
        <w:t>van het iepenassortiment</w:t>
      </w:r>
      <w:r w:rsidR="009E58AE" w:rsidRPr="00677E2D">
        <w:rPr>
          <w:rFonts w:cs="Arial"/>
        </w:rPr>
        <w:t>.</w:t>
      </w:r>
    </w:p>
    <w:p w14:paraId="4E23EBDC" w14:textId="77777777"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De controleurs hebben ruime kennis over (actuele) ziekten en aantastingen, waaronder</w:t>
      </w:r>
    </w:p>
    <w:p w14:paraId="531C2F09" w14:textId="77777777" w:rsidR="00432D38" w:rsidRPr="00677E2D" w:rsidRDefault="00432D38" w:rsidP="00432D38">
      <w:pPr>
        <w:autoSpaceDE w:val="0"/>
        <w:autoSpaceDN w:val="0"/>
        <w:adjustRightInd w:val="0"/>
        <w:rPr>
          <w:rFonts w:cs="Arial"/>
        </w:rPr>
      </w:pPr>
      <w:r w:rsidRPr="00677E2D">
        <w:rPr>
          <w:rFonts w:cs="Arial"/>
        </w:rPr>
        <w:t>het herkennen van ziektesymptomen en kennis over het effect en de aantastingssnelheid</w:t>
      </w:r>
    </w:p>
    <w:p w14:paraId="7B455D7C" w14:textId="77777777" w:rsidR="00432D38" w:rsidRPr="00677E2D" w:rsidRDefault="00432D38" w:rsidP="00432D38">
      <w:pPr>
        <w:autoSpaceDE w:val="0"/>
        <w:autoSpaceDN w:val="0"/>
        <w:adjustRightInd w:val="0"/>
        <w:rPr>
          <w:rFonts w:cs="Arial"/>
        </w:rPr>
      </w:pPr>
      <w:r w:rsidRPr="00677E2D">
        <w:rPr>
          <w:rFonts w:cs="Arial"/>
        </w:rPr>
        <w:t>van (parasitaire) aantastingen in specifieke boomsoorten.</w:t>
      </w:r>
    </w:p>
    <w:p w14:paraId="2F20497F" w14:textId="77777777"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De controleurs hebben kennis van de inspectiesoftware en zijn in staat om de</w:t>
      </w:r>
    </w:p>
    <w:p w14:paraId="04B052E6" w14:textId="77777777" w:rsidR="00432D38" w:rsidRPr="00677E2D" w:rsidRDefault="00432D38" w:rsidP="00432D38">
      <w:pPr>
        <w:autoSpaceDE w:val="0"/>
        <w:autoSpaceDN w:val="0"/>
        <w:adjustRightInd w:val="0"/>
        <w:rPr>
          <w:rFonts w:cs="Arial"/>
        </w:rPr>
      </w:pPr>
      <w:r w:rsidRPr="00677E2D">
        <w:rPr>
          <w:rFonts w:cs="Arial"/>
        </w:rPr>
        <w:t>opgenomen gegevens zelf te controleren.</w:t>
      </w:r>
    </w:p>
    <w:p w14:paraId="7B68F926" w14:textId="77777777" w:rsidR="00432D38" w:rsidRPr="00677E2D" w:rsidRDefault="00432D38" w:rsidP="00432D38">
      <w:pPr>
        <w:autoSpaceDE w:val="0"/>
        <w:autoSpaceDN w:val="0"/>
        <w:adjustRightInd w:val="0"/>
        <w:rPr>
          <w:rFonts w:cs="Arial"/>
        </w:rPr>
      </w:pPr>
      <w:r w:rsidRPr="00677E2D">
        <w:rPr>
          <w:rFonts w:cs="SymbolMT"/>
        </w:rPr>
        <w:t xml:space="preserve">• </w:t>
      </w:r>
      <w:r w:rsidRPr="00677E2D">
        <w:rPr>
          <w:rFonts w:cs="Arial"/>
        </w:rPr>
        <w:t>Indien tijdens de werkzaamheden door derden vragen gesteld worden over de</w:t>
      </w:r>
    </w:p>
    <w:p w14:paraId="052B1E78" w14:textId="77777777" w:rsidR="00432D38" w:rsidRPr="00677E2D" w:rsidRDefault="00432D38" w:rsidP="00432D38">
      <w:pPr>
        <w:autoSpaceDE w:val="0"/>
        <w:autoSpaceDN w:val="0"/>
        <w:adjustRightInd w:val="0"/>
        <w:rPr>
          <w:rFonts w:cs="Arial"/>
        </w:rPr>
      </w:pPr>
      <w:r w:rsidRPr="00677E2D">
        <w:rPr>
          <w:rFonts w:cs="Arial"/>
        </w:rPr>
        <w:t>veiligheidsstatus of onderhoudsstaat, dient de controleur te verwijzen naar de</w:t>
      </w:r>
    </w:p>
    <w:p w14:paraId="623C9837" w14:textId="77777777" w:rsidR="00432D38" w:rsidRPr="00677E2D" w:rsidRDefault="00432D38" w:rsidP="00432D38">
      <w:pPr>
        <w:autoSpaceDE w:val="0"/>
        <w:autoSpaceDN w:val="0"/>
        <w:adjustRightInd w:val="0"/>
        <w:rPr>
          <w:rFonts w:cs="Arial"/>
        </w:rPr>
      </w:pPr>
      <w:r w:rsidRPr="00677E2D">
        <w:rPr>
          <w:rFonts w:cs="Arial"/>
        </w:rPr>
        <w:t>opdrachtgever. Onder geen beding mogen door de controleurs uitlatingen worden gedaan</w:t>
      </w:r>
    </w:p>
    <w:p w14:paraId="49A85FC7" w14:textId="77777777" w:rsidR="00432D38" w:rsidRPr="00677E2D" w:rsidRDefault="00432D38" w:rsidP="00432D38">
      <w:pPr>
        <w:rPr>
          <w:rFonts w:cs="Arial"/>
        </w:rPr>
      </w:pPr>
      <w:r w:rsidRPr="00677E2D">
        <w:rPr>
          <w:rFonts w:cs="Arial"/>
        </w:rPr>
        <w:t>over de veiligheidsstatus of onderhoudsstaat van de boom/bomen.</w:t>
      </w:r>
    </w:p>
    <w:p w14:paraId="5B6F416A" w14:textId="77777777" w:rsidR="004D4F02" w:rsidRPr="00677E2D" w:rsidRDefault="004D4F02" w:rsidP="004D4F02">
      <w:pPr>
        <w:autoSpaceDE w:val="0"/>
        <w:autoSpaceDN w:val="0"/>
        <w:adjustRightInd w:val="0"/>
        <w:rPr>
          <w:rFonts w:cs="Arial"/>
        </w:rPr>
      </w:pPr>
      <w:r w:rsidRPr="00677E2D">
        <w:rPr>
          <w:rFonts w:cs="SymbolMT"/>
        </w:rPr>
        <w:t xml:space="preserve">• </w:t>
      </w:r>
      <w:r w:rsidRPr="00677E2D">
        <w:rPr>
          <w:rFonts w:cs="Arial"/>
        </w:rPr>
        <w:t>De personen die het werk uitvoeren dienen op de hoogte te zijn van de VCA-richtlijnen.</w:t>
      </w:r>
    </w:p>
    <w:p w14:paraId="562D5D78" w14:textId="19B681B8" w:rsidR="004D4F02" w:rsidRDefault="004D4F02" w:rsidP="00432D38"/>
    <w:p w14:paraId="099B329C" w14:textId="75A6FB06" w:rsidR="00E57C83" w:rsidRDefault="00E57C83" w:rsidP="00432D38">
      <w:r>
        <w:t xml:space="preserve">De </w:t>
      </w:r>
      <w:r w:rsidRPr="0015141F">
        <w:rPr>
          <w:u w:val="single"/>
        </w:rPr>
        <w:t>gewenste</w:t>
      </w:r>
      <w:r>
        <w:t xml:space="preserve"> certificaten zijn verwoord in de aanbestedingsleidraad</w:t>
      </w:r>
      <w:r w:rsidR="00211737">
        <w:t xml:space="preserve"> en in bijlage 1</w:t>
      </w:r>
      <w:r w:rsidR="00BD1EE6">
        <w:t>4</w:t>
      </w:r>
      <w:r>
        <w:t>.</w:t>
      </w:r>
      <w:r w:rsidR="007F385E">
        <w:t xml:space="preserve"> De vaste inspecteurs kunnen hiermee kwaliteitspunten verdienen.</w:t>
      </w:r>
    </w:p>
    <w:p w14:paraId="30F01C82" w14:textId="4F058798" w:rsidR="00E57C83" w:rsidRPr="00677E2D" w:rsidRDefault="00E57C83" w:rsidP="00432D38">
      <w:r>
        <w:t>Het gaat om:</w:t>
      </w:r>
      <w:bookmarkStart w:id="0" w:name="_GoBack"/>
      <w:bookmarkEnd w:id="0"/>
    </w:p>
    <w:p w14:paraId="62791CEC" w14:textId="619283B8" w:rsidR="00211737" w:rsidRPr="00211737" w:rsidRDefault="00211737" w:rsidP="00E57C83">
      <w:pPr>
        <w:pStyle w:val="Lijstalinea"/>
        <w:numPr>
          <w:ilvl w:val="0"/>
          <w:numId w:val="30"/>
        </w:numPr>
      </w:pPr>
      <w:r w:rsidRPr="00677E2D">
        <w:rPr>
          <w:rFonts w:cs="Arial"/>
        </w:rPr>
        <w:t xml:space="preserve">BVC </w:t>
      </w:r>
      <w:r>
        <w:rPr>
          <w:rFonts w:cs="Arial"/>
        </w:rPr>
        <w:t>(boomveiligheidscontroleur</w:t>
      </w:r>
      <w:r w:rsidRPr="00677E2D">
        <w:rPr>
          <w:rFonts w:cs="Arial"/>
        </w:rPr>
        <w:t>),</w:t>
      </w:r>
    </w:p>
    <w:p w14:paraId="1C31D802" w14:textId="75B2ABE3" w:rsidR="00E57C83" w:rsidRPr="00E57C83" w:rsidRDefault="00E57C83" w:rsidP="00E57C83">
      <w:pPr>
        <w:pStyle w:val="Lijstalinea"/>
        <w:numPr>
          <w:ilvl w:val="0"/>
          <w:numId w:val="30"/>
        </w:numPr>
      </w:pPr>
      <w:r w:rsidRPr="00E57C83">
        <w:t>ETW - er  (European Tree Worker)</w:t>
      </w:r>
    </w:p>
    <w:p w14:paraId="78CC21FE" w14:textId="77777777" w:rsidR="00E57C83" w:rsidRPr="00E57C83" w:rsidRDefault="00E57C83" w:rsidP="00E57C83">
      <w:pPr>
        <w:pStyle w:val="Lijstalinea"/>
        <w:numPr>
          <w:ilvl w:val="0"/>
          <w:numId w:val="30"/>
        </w:numPr>
      </w:pPr>
      <w:r w:rsidRPr="00E57C83">
        <w:t>Flora- en fauna- controleur (ecoscan) / inspecteur (NEO)</w:t>
      </w:r>
    </w:p>
    <w:p w14:paraId="3C9AB3E6" w14:textId="77777777" w:rsidR="00E57C83" w:rsidRPr="00E57C83" w:rsidRDefault="00E57C83" w:rsidP="00E57C83">
      <w:pPr>
        <w:pStyle w:val="Lijstalinea"/>
        <w:numPr>
          <w:ilvl w:val="0"/>
          <w:numId w:val="30"/>
        </w:numPr>
      </w:pPr>
      <w:r w:rsidRPr="00E57C83">
        <w:t>Wet natuurbescherming bestendig beheer niveau 1 / 2</w:t>
      </w:r>
    </w:p>
    <w:p w14:paraId="256795E5" w14:textId="77777777" w:rsidR="00432D38" w:rsidRPr="00677E2D" w:rsidRDefault="00432D38" w:rsidP="00432D38">
      <w:pPr>
        <w:rPr>
          <w:b/>
        </w:rPr>
      </w:pPr>
    </w:p>
    <w:p w14:paraId="789DBD7D" w14:textId="77777777" w:rsidR="00432D38" w:rsidRPr="00677E2D" w:rsidRDefault="00432D38" w:rsidP="00432D38">
      <w:pPr>
        <w:rPr>
          <w:b/>
        </w:rPr>
      </w:pPr>
    </w:p>
    <w:p w14:paraId="567B54A7" w14:textId="77777777" w:rsidR="00432D38" w:rsidRPr="00677E2D" w:rsidRDefault="00432D38" w:rsidP="00432D38">
      <w:pPr>
        <w:rPr>
          <w:b/>
        </w:rPr>
      </w:pPr>
    </w:p>
    <w:p w14:paraId="546B6867" w14:textId="77777777" w:rsidR="00421C60" w:rsidRPr="00677E2D" w:rsidRDefault="00432D38" w:rsidP="00432D38">
      <w:pPr>
        <w:pStyle w:val="stlTitel"/>
        <w:rPr>
          <w:b w:val="0"/>
          <w:sz w:val="21"/>
          <w:szCs w:val="21"/>
        </w:rPr>
      </w:pPr>
      <w:r w:rsidRPr="00677E2D">
        <w:rPr>
          <w:b w:val="0"/>
          <w:sz w:val="21"/>
          <w:szCs w:val="21"/>
        </w:rPr>
        <w:t xml:space="preserve"> </w:t>
      </w:r>
    </w:p>
    <w:p w14:paraId="37911A2D" w14:textId="77777777" w:rsidR="00421C60" w:rsidRPr="00677E2D" w:rsidRDefault="00421C60" w:rsidP="00421C60">
      <w:pPr>
        <w:rPr>
          <w:b/>
        </w:rPr>
      </w:pPr>
    </w:p>
    <w:sectPr w:rsidR="00421C60" w:rsidRPr="00677E2D" w:rsidSect="0007173C">
      <w:footerReference w:type="even" r:id="rId8"/>
      <w:footerReference w:type="default" r:id="rId9"/>
      <w:headerReference w:type="first" r:id="rId10"/>
      <w:footerReference w:type="first" r:id="rId11"/>
      <w:pgSz w:w="11906" w:h="16838" w:code="9"/>
      <w:pgMar w:top="2665" w:right="1644" w:bottom="1531" w:left="175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5F502" w14:textId="77777777" w:rsidR="00E21C26" w:rsidRDefault="00E21C26" w:rsidP="00614687">
      <w:pPr>
        <w:spacing w:line="240" w:lineRule="auto"/>
      </w:pPr>
      <w:r>
        <w:separator/>
      </w:r>
    </w:p>
  </w:endnote>
  <w:endnote w:type="continuationSeparator" w:id="0">
    <w:p w14:paraId="18B08EE3" w14:textId="77777777" w:rsidR="00E21C26" w:rsidRDefault="00E21C26" w:rsidP="006146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auto"/>
    <w:notTrueType/>
    <w:pitch w:val="default"/>
    <w:sig w:usb0="00000003" w:usb1="00000000" w:usb2="00000000" w:usb3="00000000" w:csb0="00000001" w:csb1="00000000"/>
  </w:font>
  <w:font w:name="SymbolMT">
    <w:altName w:val="Cambria"/>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inanummer"/>
      </w:rPr>
      <w:id w:val="-1407055818"/>
      <w:docPartObj>
        <w:docPartGallery w:val="Page Numbers (Bottom of Page)"/>
        <w:docPartUnique/>
      </w:docPartObj>
    </w:sdtPr>
    <w:sdtEndPr>
      <w:rPr>
        <w:rStyle w:val="Paginanummer"/>
      </w:rPr>
    </w:sdtEndPr>
    <w:sdtContent>
      <w:p w14:paraId="1AE24488" w14:textId="77777777" w:rsidR="00432D38" w:rsidRDefault="00432D38" w:rsidP="00353A18">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756BD5EB" w14:textId="77777777" w:rsidR="00432D38" w:rsidRDefault="00432D38" w:rsidP="00432D38">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inanummer"/>
      </w:rPr>
      <w:id w:val="1452751803"/>
      <w:docPartObj>
        <w:docPartGallery w:val="Page Numbers (Bottom of Page)"/>
        <w:docPartUnique/>
      </w:docPartObj>
    </w:sdtPr>
    <w:sdtEndPr>
      <w:rPr>
        <w:rStyle w:val="Paginanummer"/>
      </w:rPr>
    </w:sdtEndPr>
    <w:sdtContent>
      <w:p w14:paraId="593E194B" w14:textId="2599A103" w:rsidR="00432D38" w:rsidRDefault="00432D38" w:rsidP="00353A18">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sidR="00BD1EE6">
          <w:rPr>
            <w:rStyle w:val="Paginanummer"/>
          </w:rPr>
          <w:t>4</w:t>
        </w:r>
        <w:r>
          <w:rPr>
            <w:rStyle w:val="Paginanummer"/>
          </w:rPr>
          <w:fldChar w:fldCharType="end"/>
        </w:r>
      </w:p>
    </w:sdtContent>
  </w:sdt>
  <w:p w14:paraId="3E5D3B4C" w14:textId="2F656C40" w:rsidR="00432D38" w:rsidRDefault="00EE39DF" w:rsidP="00EE39DF">
    <w:pPr>
      <w:pStyle w:val="Voettekst"/>
      <w:ind w:right="360"/>
    </w:pPr>
    <w:r w:rsidRPr="00CD1C32">
      <w:t xml:space="preserve">AI 2022-0101;  </w:t>
    </w:r>
    <w:r w:rsidR="0015141F" w:rsidRPr="0015141F">
      <w:t>Boomveiligheidsregistratie en Boomonderhoudsregistratie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DB49A" w14:textId="77777777" w:rsidR="00DD44BB" w:rsidRDefault="00DD44BB">
    <w:pPr>
      <w:pStyle w:val="Voettekst"/>
    </w:pPr>
  </w:p>
  <w:p w14:paraId="1326474C" w14:textId="129BEDC9" w:rsidR="00DD44BB" w:rsidRDefault="00F615BB" w:rsidP="00DD44BB">
    <w:pPr>
      <w:pStyle w:val="Voettekst"/>
    </w:pPr>
    <w:r>
      <w:t>AI 2022-0101;  Boomveiligheidsregistratie en Boomonderhoudsregistratie 2023</w:t>
    </w:r>
    <w:r w:rsidR="00DD44BB">
      <w:tab/>
    </w:r>
    <w:r w:rsidR="00DD44BB">
      <w:tab/>
    </w:r>
  </w:p>
  <w:p w14:paraId="3E89EFCC" w14:textId="77777777" w:rsidR="00DD44BB" w:rsidRDefault="00DD44B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26A82" w14:textId="77777777" w:rsidR="00E21C26" w:rsidRDefault="00E21C26" w:rsidP="00614687">
      <w:pPr>
        <w:spacing w:line="240" w:lineRule="auto"/>
      </w:pPr>
      <w:r>
        <w:separator/>
      </w:r>
    </w:p>
  </w:footnote>
  <w:footnote w:type="continuationSeparator" w:id="0">
    <w:p w14:paraId="0CEDA49A" w14:textId="77777777" w:rsidR="00E21C26" w:rsidRDefault="00E21C26" w:rsidP="006146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5FF3" w14:textId="77777777" w:rsidR="004778D4" w:rsidRPr="00091DBA" w:rsidRDefault="00952B75" w:rsidP="004778D4">
    <w:pPr>
      <w:pStyle w:val="Koptekst"/>
      <w:rPr>
        <w:i/>
      </w:rPr>
    </w:pPr>
    <w:r>
      <w:rPr>
        <w:noProof/>
        <w:lang w:eastAsia="nl-NL"/>
      </w:rPr>
      <w:drawing>
        <wp:anchor distT="0" distB="0" distL="114300" distR="114300" simplePos="0" relativeHeight="251659264" behindDoc="1" locked="0" layoutInCell="1" allowOverlap="1" wp14:anchorId="032F2B24" wp14:editId="4396B12F">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r w:rsidR="004778D4">
      <w:tab/>
    </w:r>
    <w:r w:rsidR="004778D4">
      <w:tab/>
    </w:r>
    <w:r w:rsidR="004778D4" w:rsidRPr="00091DBA">
      <w:rPr>
        <w:i/>
      </w:rPr>
      <w:t>Versie 1.0</w:t>
    </w:r>
  </w:p>
  <w:p w14:paraId="5415E131" w14:textId="7D11B2E5" w:rsidR="004778D4" w:rsidRPr="00091DBA" w:rsidRDefault="004778D4" w:rsidP="004778D4">
    <w:pPr>
      <w:pStyle w:val="Koptekst"/>
      <w:rPr>
        <w:i/>
      </w:rPr>
    </w:pPr>
    <w:r w:rsidRPr="00091DBA">
      <w:rPr>
        <w:i/>
      </w:rPr>
      <w:tab/>
    </w:r>
    <w:r w:rsidRPr="00091DBA">
      <w:rPr>
        <w:i/>
      </w:rPr>
      <w:tab/>
    </w:r>
    <w:r w:rsidR="00CD1C32">
      <w:rPr>
        <w:i/>
      </w:rPr>
      <w:t>10 juni 2022</w:t>
    </w:r>
  </w:p>
  <w:p w14:paraId="666CEE90" w14:textId="77777777" w:rsidR="00EE17B9" w:rsidRPr="00990EEC" w:rsidRDefault="00BD1EE6" w:rsidP="004778D4">
    <w:pPr>
      <w:pStyle w:val="Koptekst"/>
      <w:tabs>
        <w:tab w:val="clear" w:pos="3969"/>
        <w:tab w:val="clear" w:pos="8505"/>
        <w:tab w:val="left" w:pos="3480"/>
      </w:tabs>
    </w:pPr>
  </w:p>
  <w:p w14:paraId="7C08FB60" w14:textId="77777777" w:rsidR="00EE17B9" w:rsidRPr="00990EEC" w:rsidRDefault="00BD1EE6" w:rsidP="00B0275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135EF"/>
    <w:multiLevelType w:val="hybridMultilevel"/>
    <w:tmpl w:val="C1DA60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 w15:restartNumberingAfterBreak="0">
    <w:nsid w:val="172B78B2"/>
    <w:multiLevelType w:val="hybridMultilevel"/>
    <w:tmpl w:val="344CBE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8D0337A"/>
    <w:multiLevelType w:val="hybridMultilevel"/>
    <w:tmpl w:val="FFFC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5" w15:restartNumberingAfterBreak="0">
    <w:nsid w:val="5B7A33BD"/>
    <w:multiLevelType w:val="multilevel"/>
    <w:tmpl w:val="BAEA462E"/>
    <w:lvl w:ilvl="0">
      <w:start w:val="1"/>
      <w:numFmt w:val="decimal"/>
      <w:lvlText w:val="%1)"/>
      <w:lvlJc w:val="left"/>
      <w:pPr>
        <w:ind w:left="227" w:hanging="227"/>
      </w:pPr>
      <w:rPr>
        <w:rFonts w:hint="default"/>
      </w:rPr>
    </w:lvl>
    <w:lvl w:ilvl="1">
      <w:start w:val="1"/>
      <w:numFmt w:val="lowerLetter"/>
      <w:lvlText w:val="%2)"/>
      <w:lvlJc w:val="left"/>
      <w:pPr>
        <w:ind w:left="454" w:hanging="227"/>
      </w:pPr>
      <w:rPr>
        <w:rFonts w:hint="default"/>
      </w:rPr>
    </w:lvl>
    <w:lvl w:ilvl="2">
      <w:start w:val="1"/>
      <w:numFmt w:val="lowerRoman"/>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6"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9"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0"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10"/>
  </w:num>
  <w:num w:numId="4">
    <w:abstractNumId w:val="9"/>
  </w:num>
  <w:num w:numId="5">
    <w:abstractNumId w:val="1"/>
  </w:num>
  <w:num w:numId="6">
    <w:abstractNumId w:val="4"/>
  </w:num>
  <w:num w:numId="7">
    <w:abstractNumId w:val="8"/>
  </w:num>
  <w:num w:numId="8">
    <w:abstractNumId w:val="7"/>
  </w:num>
  <w:num w:numId="9">
    <w:abstractNumId w:val="10"/>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7"/>
  </w:num>
  <w:num w:numId="20">
    <w:abstractNumId w:val="10"/>
  </w:num>
  <w:num w:numId="21">
    <w:abstractNumId w:val="1"/>
  </w:num>
  <w:num w:numId="22">
    <w:abstractNumId w:val="4"/>
  </w:num>
  <w:num w:numId="23">
    <w:abstractNumId w:val="8"/>
  </w:num>
  <w:num w:numId="24">
    <w:abstractNumId w:val="1"/>
  </w:num>
  <w:num w:numId="25">
    <w:abstractNumId w:val="1"/>
  </w:num>
  <w:num w:numId="26">
    <w:abstractNumId w:val="1"/>
  </w:num>
  <w:num w:numId="27">
    <w:abstractNumId w:val="5"/>
  </w:num>
  <w:num w:numId="28">
    <w:abstractNumId w:val="3"/>
  </w:num>
  <w:num w:numId="29">
    <w:abstractNumId w:val="0"/>
  </w:num>
  <w:num w:numId="3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687"/>
    <w:rsid w:val="00036D75"/>
    <w:rsid w:val="00056907"/>
    <w:rsid w:val="00056F9A"/>
    <w:rsid w:val="00065A1E"/>
    <w:rsid w:val="00066981"/>
    <w:rsid w:val="000A55B3"/>
    <w:rsid w:val="000B46D8"/>
    <w:rsid w:val="000D4A1A"/>
    <w:rsid w:val="000E2D81"/>
    <w:rsid w:val="000F69C3"/>
    <w:rsid w:val="00101B52"/>
    <w:rsid w:val="00111726"/>
    <w:rsid w:val="001153E8"/>
    <w:rsid w:val="0013713E"/>
    <w:rsid w:val="001375FF"/>
    <w:rsid w:val="001462EF"/>
    <w:rsid w:val="00151159"/>
    <w:rsid w:val="0015141F"/>
    <w:rsid w:val="001543DB"/>
    <w:rsid w:val="00177A29"/>
    <w:rsid w:val="00211737"/>
    <w:rsid w:val="00232B4C"/>
    <w:rsid w:val="002905BF"/>
    <w:rsid w:val="00291F25"/>
    <w:rsid w:val="002A0933"/>
    <w:rsid w:val="002A0E1B"/>
    <w:rsid w:val="002B5524"/>
    <w:rsid w:val="002D312B"/>
    <w:rsid w:val="002E3E70"/>
    <w:rsid w:val="00314C2C"/>
    <w:rsid w:val="00320A0D"/>
    <w:rsid w:val="00323DAC"/>
    <w:rsid w:val="00372E10"/>
    <w:rsid w:val="00375B7F"/>
    <w:rsid w:val="003A3A26"/>
    <w:rsid w:val="003B3222"/>
    <w:rsid w:val="0040770C"/>
    <w:rsid w:val="00413F1B"/>
    <w:rsid w:val="00421C60"/>
    <w:rsid w:val="00424DED"/>
    <w:rsid w:val="00432D38"/>
    <w:rsid w:val="00433364"/>
    <w:rsid w:val="004731C5"/>
    <w:rsid w:val="00473FDB"/>
    <w:rsid w:val="004778D4"/>
    <w:rsid w:val="00481C58"/>
    <w:rsid w:val="00482A4F"/>
    <w:rsid w:val="004D0422"/>
    <w:rsid w:val="004D4F02"/>
    <w:rsid w:val="00503893"/>
    <w:rsid w:val="005123B6"/>
    <w:rsid w:val="005179B1"/>
    <w:rsid w:val="00527398"/>
    <w:rsid w:val="005440C2"/>
    <w:rsid w:val="00573F4C"/>
    <w:rsid w:val="005A56AB"/>
    <w:rsid w:val="005B59F0"/>
    <w:rsid w:val="005C0E2C"/>
    <w:rsid w:val="005C5F73"/>
    <w:rsid w:val="00613DFB"/>
    <w:rsid w:val="00614687"/>
    <w:rsid w:val="00632123"/>
    <w:rsid w:val="0065580E"/>
    <w:rsid w:val="006750F4"/>
    <w:rsid w:val="00677E2D"/>
    <w:rsid w:val="006F560D"/>
    <w:rsid w:val="00701FF0"/>
    <w:rsid w:val="007028CA"/>
    <w:rsid w:val="007064B0"/>
    <w:rsid w:val="00764753"/>
    <w:rsid w:val="007B6DB2"/>
    <w:rsid w:val="007E691F"/>
    <w:rsid w:val="007F385E"/>
    <w:rsid w:val="0080720F"/>
    <w:rsid w:val="008104C5"/>
    <w:rsid w:val="008402D9"/>
    <w:rsid w:val="00886604"/>
    <w:rsid w:val="008E2742"/>
    <w:rsid w:val="00912DCD"/>
    <w:rsid w:val="009175F9"/>
    <w:rsid w:val="00952178"/>
    <w:rsid w:val="00952B75"/>
    <w:rsid w:val="009761CF"/>
    <w:rsid w:val="009B0D92"/>
    <w:rsid w:val="009E58AE"/>
    <w:rsid w:val="00A03098"/>
    <w:rsid w:val="00A03190"/>
    <w:rsid w:val="00A3732E"/>
    <w:rsid w:val="00A53085"/>
    <w:rsid w:val="00AF3978"/>
    <w:rsid w:val="00B34E28"/>
    <w:rsid w:val="00BA304A"/>
    <w:rsid w:val="00BB7338"/>
    <w:rsid w:val="00BD0C39"/>
    <w:rsid w:val="00BD1EE6"/>
    <w:rsid w:val="00BF3186"/>
    <w:rsid w:val="00C217D3"/>
    <w:rsid w:val="00C97011"/>
    <w:rsid w:val="00CB7044"/>
    <w:rsid w:val="00CD1C32"/>
    <w:rsid w:val="00CE1ACB"/>
    <w:rsid w:val="00D00768"/>
    <w:rsid w:val="00D9121B"/>
    <w:rsid w:val="00DA68AA"/>
    <w:rsid w:val="00DD44BB"/>
    <w:rsid w:val="00DD7454"/>
    <w:rsid w:val="00DE25A4"/>
    <w:rsid w:val="00DE4B75"/>
    <w:rsid w:val="00DE4C7E"/>
    <w:rsid w:val="00DF6777"/>
    <w:rsid w:val="00E13538"/>
    <w:rsid w:val="00E21C26"/>
    <w:rsid w:val="00E57C83"/>
    <w:rsid w:val="00EB1492"/>
    <w:rsid w:val="00EE39DF"/>
    <w:rsid w:val="00EF404D"/>
    <w:rsid w:val="00F066B8"/>
    <w:rsid w:val="00F12F0D"/>
    <w:rsid w:val="00F23321"/>
    <w:rsid w:val="00F44FAB"/>
    <w:rsid w:val="00F615BB"/>
    <w:rsid w:val="00F81C07"/>
    <w:rsid w:val="00FA795A"/>
    <w:rsid w:val="00FD0687"/>
    <w:rsid w:val="00FD076B"/>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9C422AB"/>
  <w15:docId w15:val="{6B295013-AD91-4904-9DAA-5B337FA2C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14687"/>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tabs>
        <w:tab w:val="clear" w:pos="1584"/>
        <w:tab w:val="num" w:pos="360"/>
      </w:tabs>
      <w:spacing w:before="240" w:after="60"/>
      <w:ind w:left="0" w:firstLine="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uiPriority w:val="39"/>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styleId="Koptekst">
    <w:name w:val="header"/>
    <w:basedOn w:val="Standaard"/>
    <w:link w:val="KoptekstChar"/>
    <w:unhideWhenUsed/>
    <w:rsid w:val="00614687"/>
    <w:pPr>
      <w:tabs>
        <w:tab w:val="center" w:pos="3969"/>
        <w:tab w:val="right" w:pos="8505"/>
      </w:tabs>
      <w:spacing w:line="240" w:lineRule="atLeast"/>
    </w:pPr>
    <w:rPr>
      <w:sz w:val="17"/>
    </w:rPr>
  </w:style>
  <w:style w:type="character" w:customStyle="1" w:styleId="KoptekstChar">
    <w:name w:val="Koptekst Char"/>
    <w:basedOn w:val="Standaardalinea-lettertype"/>
    <w:link w:val="Koptekst"/>
    <w:rsid w:val="00614687"/>
    <w:rPr>
      <w:rFonts w:eastAsia="Calibri"/>
      <w:sz w:val="17"/>
      <w:lang w:eastAsia="en-US"/>
    </w:rPr>
  </w:style>
  <w:style w:type="paragraph" w:styleId="Voettekst">
    <w:name w:val="footer"/>
    <w:basedOn w:val="Koptekst"/>
    <w:link w:val="VoettekstChar"/>
    <w:uiPriority w:val="99"/>
    <w:unhideWhenUsed/>
    <w:rsid w:val="00614687"/>
    <w:pPr>
      <w:spacing w:line="280" w:lineRule="atLeast"/>
    </w:pPr>
    <w:rPr>
      <w:noProof/>
      <w:szCs w:val="17"/>
    </w:rPr>
  </w:style>
  <w:style w:type="character" w:customStyle="1" w:styleId="VoettekstChar">
    <w:name w:val="Voettekst Char"/>
    <w:basedOn w:val="Standaardalinea-lettertype"/>
    <w:link w:val="Voettekst"/>
    <w:uiPriority w:val="99"/>
    <w:rsid w:val="00614687"/>
    <w:rPr>
      <w:rFonts w:eastAsia="Calibri"/>
      <w:noProof/>
      <w:sz w:val="17"/>
      <w:szCs w:val="17"/>
      <w:lang w:eastAsia="en-US"/>
    </w:rPr>
  </w:style>
  <w:style w:type="paragraph" w:styleId="Lijstalinea">
    <w:name w:val="List Paragraph"/>
    <w:basedOn w:val="Standaard"/>
    <w:uiPriority w:val="4"/>
    <w:rsid w:val="00614687"/>
    <w:pPr>
      <w:ind w:left="227" w:hanging="227"/>
    </w:pPr>
  </w:style>
  <w:style w:type="character" w:styleId="Hyperlink">
    <w:name w:val="Hyperlink"/>
    <w:basedOn w:val="Standaardalinea-lettertype"/>
    <w:uiPriority w:val="99"/>
    <w:unhideWhenUsed/>
    <w:rsid w:val="00614687"/>
    <w:rPr>
      <w:rFonts w:ascii="Corbel" w:hAnsi="Corbel"/>
      <w:color w:val="000000" w:themeColor="text1"/>
      <w:u w:val="none"/>
    </w:rPr>
  </w:style>
  <w:style w:type="paragraph" w:styleId="Ballontekst">
    <w:name w:val="Balloon Text"/>
    <w:basedOn w:val="Standaard"/>
    <w:link w:val="BallontekstChar"/>
    <w:rsid w:val="00614687"/>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614687"/>
    <w:rPr>
      <w:rFonts w:ascii="Tahoma" w:eastAsia="Calibri" w:hAnsi="Tahoma" w:cs="Tahoma"/>
      <w:sz w:val="16"/>
      <w:szCs w:val="16"/>
      <w:lang w:eastAsia="en-US"/>
    </w:rPr>
  </w:style>
  <w:style w:type="paragraph" w:customStyle="1" w:styleId="stlSector">
    <w:name w:val="stlSector"/>
    <w:rsid w:val="004778D4"/>
    <w:pPr>
      <w:adjustRightInd w:val="0"/>
      <w:snapToGrid w:val="0"/>
      <w:spacing w:line="225" w:lineRule="exact"/>
    </w:pPr>
    <w:rPr>
      <w:rFonts w:ascii="Arial" w:eastAsia="SimSun" w:hAnsi="Arial" w:cs="Arial"/>
      <w:b/>
      <w:bCs/>
      <w:noProof/>
      <w:snapToGrid w:val="0"/>
      <w:sz w:val="17"/>
      <w:szCs w:val="17"/>
      <w:lang w:eastAsia="zh-CN"/>
    </w:rPr>
  </w:style>
  <w:style w:type="paragraph" w:customStyle="1" w:styleId="stlDatum">
    <w:name w:val="stlDatum"/>
    <w:basedOn w:val="stlRapportdata"/>
    <w:rsid w:val="004778D4"/>
  </w:style>
  <w:style w:type="paragraph" w:customStyle="1" w:styleId="stlSubtitel">
    <w:name w:val="stlSubtitel"/>
    <w:rsid w:val="004778D4"/>
    <w:pPr>
      <w:autoSpaceDE w:val="0"/>
      <w:autoSpaceDN w:val="0"/>
      <w:adjustRightInd w:val="0"/>
      <w:snapToGrid w:val="0"/>
      <w:spacing w:line="270" w:lineRule="exact"/>
    </w:pPr>
    <w:rPr>
      <w:rFonts w:eastAsia="SimSun" w:cs="Arial"/>
      <w:b/>
      <w:bCs/>
      <w:noProof/>
      <w:sz w:val="24"/>
      <w:szCs w:val="24"/>
      <w:lang w:eastAsia="zh-CN"/>
    </w:rPr>
  </w:style>
  <w:style w:type="paragraph" w:customStyle="1" w:styleId="stlRapportdata">
    <w:name w:val="stlRapportdata"/>
    <w:rsid w:val="004778D4"/>
    <w:pPr>
      <w:adjustRightInd w:val="0"/>
      <w:snapToGrid w:val="0"/>
      <w:spacing w:line="225" w:lineRule="exact"/>
    </w:pPr>
    <w:rPr>
      <w:rFonts w:eastAsia="SimSun" w:cs="Arial"/>
      <w:snapToGrid w:val="0"/>
      <w:sz w:val="16"/>
      <w:szCs w:val="16"/>
      <w:lang w:eastAsia="zh-CN"/>
    </w:rPr>
  </w:style>
  <w:style w:type="paragraph" w:customStyle="1" w:styleId="stlTitel">
    <w:name w:val="stlTitel"/>
    <w:rsid w:val="004778D4"/>
    <w:pPr>
      <w:adjustRightInd w:val="0"/>
      <w:snapToGrid w:val="0"/>
      <w:spacing w:line="540" w:lineRule="exact"/>
    </w:pPr>
    <w:rPr>
      <w:rFonts w:eastAsia="SimSun" w:cs="Arial"/>
      <w:b/>
      <w:bCs/>
      <w:noProof/>
      <w:snapToGrid w:val="0"/>
      <w:spacing w:val="10"/>
      <w:sz w:val="40"/>
      <w:szCs w:val="40"/>
      <w:lang w:eastAsia="zh-CN"/>
    </w:rPr>
  </w:style>
  <w:style w:type="paragraph" w:customStyle="1" w:styleId="stlStatus">
    <w:name w:val="stlStatus"/>
    <w:basedOn w:val="stlRapportdata"/>
    <w:rsid w:val="004778D4"/>
    <w:rPr>
      <w:snapToGrid/>
    </w:rPr>
  </w:style>
  <w:style w:type="paragraph" w:customStyle="1" w:styleId="stlVersie">
    <w:name w:val="stlVersie"/>
    <w:basedOn w:val="stlRapportdata"/>
    <w:rsid w:val="004778D4"/>
    <w:rPr>
      <w:snapToGrid/>
    </w:rPr>
  </w:style>
  <w:style w:type="paragraph" w:customStyle="1" w:styleId="stlKenmerk">
    <w:name w:val="stlKenmerk"/>
    <w:basedOn w:val="stlRapportdata"/>
    <w:rsid w:val="004778D4"/>
    <w:rPr>
      <w:snapToGrid/>
    </w:rPr>
  </w:style>
  <w:style w:type="paragraph" w:customStyle="1" w:styleId="stlRapporttitel">
    <w:name w:val="stlRapporttitel"/>
    <w:basedOn w:val="stlTitel"/>
    <w:rsid w:val="004778D4"/>
  </w:style>
  <w:style w:type="table" w:styleId="Tabelraster">
    <w:name w:val="Table Grid"/>
    <w:basedOn w:val="Standaardtabel"/>
    <w:uiPriority w:val="39"/>
    <w:rsid w:val="004778D4"/>
    <w:pPr>
      <w:spacing w:line="240" w:lineRule="auto"/>
    </w:pPr>
    <w:rPr>
      <w:rFonts w:ascii="Arial" w:eastAsiaTheme="minorEastAsia" w:hAnsi="Arial"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70AD47"/>
      </w:tcPr>
    </w:tblStylePr>
  </w:style>
  <w:style w:type="character" w:styleId="Paginanummer">
    <w:name w:val="page number"/>
    <w:basedOn w:val="Standaardalinea-lettertype"/>
    <w:semiHidden/>
    <w:unhideWhenUsed/>
    <w:rsid w:val="00432D38"/>
  </w:style>
  <w:style w:type="character" w:styleId="Verwijzingopmerking">
    <w:name w:val="annotation reference"/>
    <w:basedOn w:val="Standaardalinea-lettertype"/>
    <w:semiHidden/>
    <w:unhideWhenUsed/>
    <w:rsid w:val="00AF3978"/>
    <w:rPr>
      <w:sz w:val="16"/>
      <w:szCs w:val="16"/>
    </w:rPr>
  </w:style>
  <w:style w:type="paragraph" w:styleId="Tekstopmerking">
    <w:name w:val="annotation text"/>
    <w:basedOn w:val="Standaard"/>
    <w:link w:val="TekstopmerkingChar"/>
    <w:unhideWhenUsed/>
    <w:rsid w:val="00AF3978"/>
    <w:pPr>
      <w:spacing w:line="240" w:lineRule="auto"/>
    </w:pPr>
    <w:rPr>
      <w:sz w:val="20"/>
      <w:szCs w:val="20"/>
    </w:rPr>
  </w:style>
  <w:style w:type="character" w:customStyle="1" w:styleId="TekstopmerkingChar">
    <w:name w:val="Tekst opmerking Char"/>
    <w:basedOn w:val="Standaardalinea-lettertype"/>
    <w:link w:val="Tekstopmerking"/>
    <w:rsid w:val="00AF3978"/>
    <w:rPr>
      <w:rFonts w:eastAsia="Calibri"/>
      <w:sz w:val="20"/>
      <w:szCs w:val="20"/>
      <w:lang w:eastAsia="en-US"/>
    </w:rPr>
  </w:style>
  <w:style w:type="paragraph" w:styleId="Onderwerpvanopmerking">
    <w:name w:val="annotation subject"/>
    <w:basedOn w:val="Tekstopmerking"/>
    <w:next w:val="Tekstopmerking"/>
    <w:link w:val="OnderwerpvanopmerkingChar"/>
    <w:semiHidden/>
    <w:unhideWhenUsed/>
    <w:rsid w:val="00AF3978"/>
    <w:rPr>
      <w:b/>
      <w:bCs/>
    </w:rPr>
  </w:style>
  <w:style w:type="character" w:customStyle="1" w:styleId="OnderwerpvanopmerkingChar">
    <w:name w:val="Onderwerp van opmerking Char"/>
    <w:basedOn w:val="TekstopmerkingChar"/>
    <w:link w:val="Onderwerpvanopmerking"/>
    <w:semiHidden/>
    <w:rsid w:val="00AF3978"/>
    <w:rPr>
      <w:rFonts w:eastAsia="Calibr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281051">
      <w:bodyDiv w:val="1"/>
      <w:marLeft w:val="0"/>
      <w:marRight w:val="0"/>
      <w:marTop w:val="0"/>
      <w:marBottom w:val="0"/>
      <w:divBdr>
        <w:top w:val="none" w:sz="0" w:space="0" w:color="auto"/>
        <w:left w:val="none" w:sz="0" w:space="0" w:color="auto"/>
        <w:bottom w:val="none" w:sz="0" w:space="0" w:color="auto"/>
        <w:right w:val="none" w:sz="0" w:space="0" w:color="auto"/>
      </w:divBdr>
    </w:div>
    <w:div w:id="134775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F23CC-556C-4C0F-8D7C-EEDB7562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1171</Words>
  <Characters>6446</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Oirsouw, Wim van</dc:creator>
  <cp:lastModifiedBy>Ton Bemmel</cp:lastModifiedBy>
  <cp:revision>7</cp:revision>
  <cp:lastPrinted>2022-07-13T06:14:00Z</cp:lastPrinted>
  <dcterms:created xsi:type="dcterms:W3CDTF">2022-07-13T06:14:00Z</dcterms:created>
  <dcterms:modified xsi:type="dcterms:W3CDTF">2022-07-19T06:36:00Z</dcterms:modified>
</cp:coreProperties>
</file>